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DE8D" w14:textId="3D0B2DE3" w:rsidR="005A26DB" w:rsidRDefault="00DF649D" w:rsidP="0844EF35">
      <w:pPr>
        <w:jc w:val="center"/>
        <w:rPr>
          <w:b/>
          <w:bCs/>
          <w:color w:val="FF0000"/>
          <w:sz w:val="28"/>
          <w:szCs w:val="28"/>
        </w:rPr>
      </w:pPr>
      <w:r w:rsidRPr="0844EF35">
        <w:rPr>
          <w:b/>
          <w:bCs/>
          <w:color w:val="1F3864" w:themeColor="accent1" w:themeShade="80"/>
          <w:sz w:val="28"/>
          <w:szCs w:val="28"/>
        </w:rPr>
        <w:t xml:space="preserve">Unit of </w:t>
      </w:r>
      <w:r w:rsidRPr="0844EF35">
        <w:rPr>
          <w:b/>
          <w:bCs/>
          <w:color w:val="000000" w:themeColor="text1"/>
          <w:sz w:val="28"/>
          <w:szCs w:val="28"/>
        </w:rPr>
        <w:t>Study:</w:t>
      </w:r>
      <w:r w:rsidRPr="0844EF35">
        <w:rPr>
          <w:b/>
          <w:bCs/>
          <w:color w:val="000000" w:themeColor="text1"/>
          <w:sz w:val="24"/>
          <w:szCs w:val="24"/>
        </w:rPr>
        <w:t xml:space="preserve"> </w:t>
      </w:r>
      <w:r w:rsidR="00D127FA" w:rsidRPr="0844EF35">
        <w:rPr>
          <w:b/>
          <w:bCs/>
          <w:color w:val="000000" w:themeColor="text1"/>
          <w:sz w:val="28"/>
          <w:szCs w:val="28"/>
        </w:rPr>
        <w:t>ICT5</w:t>
      </w:r>
      <w:r w:rsidR="0048785D" w:rsidRPr="0844EF35">
        <w:rPr>
          <w:b/>
          <w:bCs/>
          <w:color w:val="000000" w:themeColor="text1"/>
          <w:sz w:val="28"/>
          <w:szCs w:val="28"/>
        </w:rPr>
        <w:t>3</w:t>
      </w:r>
      <w:r w:rsidR="00237354" w:rsidRPr="0844EF35">
        <w:rPr>
          <w:b/>
          <w:bCs/>
          <w:color w:val="000000" w:themeColor="text1"/>
          <w:sz w:val="28"/>
          <w:szCs w:val="28"/>
        </w:rPr>
        <w:t>5</w:t>
      </w:r>
      <w:r w:rsidR="00753FBC" w:rsidRPr="0844EF35">
        <w:rPr>
          <w:b/>
          <w:bCs/>
          <w:color w:val="000000" w:themeColor="text1"/>
          <w:sz w:val="28"/>
          <w:szCs w:val="28"/>
        </w:rPr>
        <w:t>2</w:t>
      </w:r>
      <w:r w:rsidR="00A62411" w:rsidRPr="0844EF35">
        <w:rPr>
          <w:b/>
          <w:bCs/>
          <w:color w:val="000000" w:themeColor="text1"/>
          <w:sz w:val="28"/>
          <w:szCs w:val="28"/>
        </w:rPr>
        <w:t xml:space="preserve"> Cyber </w:t>
      </w:r>
      <w:r w:rsidR="00753FBC" w:rsidRPr="0844EF35">
        <w:rPr>
          <w:b/>
          <w:bCs/>
          <w:color w:val="000000" w:themeColor="text1"/>
          <w:sz w:val="28"/>
          <w:szCs w:val="28"/>
        </w:rPr>
        <w:t>Security Management</w:t>
      </w:r>
    </w:p>
    <w:p w14:paraId="1A495BF2" w14:textId="77777777" w:rsidR="008A3925" w:rsidRDefault="008A3925" w:rsidP="0844EF35">
      <w:pPr>
        <w:spacing w:after="0" w:line="240" w:lineRule="auto"/>
        <w:rPr>
          <w:b/>
          <w:bCs/>
          <w:color w:val="1F3864" w:themeColor="accent1" w:themeShade="80"/>
          <w:sz w:val="24"/>
          <w:szCs w:val="24"/>
        </w:rPr>
      </w:pPr>
    </w:p>
    <w:p w14:paraId="051C15CA" w14:textId="0E3820A7" w:rsidR="007C4BAA" w:rsidRPr="00E36E08" w:rsidRDefault="00E36E08" w:rsidP="0844EF35">
      <w:pPr>
        <w:spacing w:after="0" w:line="240" w:lineRule="auto"/>
        <w:rPr>
          <w:b/>
          <w:bCs/>
          <w:color w:val="1F3864" w:themeColor="accent1" w:themeShade="80"/>
          <w:sz w:val="24"/>
          <w:szCs w:val="24"/>
        </w:rPr>
      </w:pPr>
      <w:r w:rsidRPr="0844EF35">
        <w:rPr>
          <w:b/>
          <w:bCs/>
          <w:color w:val="1F3864" w:themeColor="accent1" w:themeShade="80"/>
          <w:sz w:val="24"/>
          <w:szCs w:val="24"/>
        </w:rPr>
        <w:t>Overview</w:t>
      </w:r>
    </w:p>
    <w:p w14:paraId="6D3815F0" w14:textId="77777777" w:rsidR="003D64AF" w:rsidRPr="007C4BAA" w:rsidRDefault="003D64AF" w:rsidP="007C4BAA">
      <w:pPr>
        <w:spacing w:after="0" w:line="240" w:lineRule="auto"/>
        <w:rPr>
          <w:rFonts w:cstheme="minorHAnsi"/>
          <w:b/>
          <w:color w:val="1F3864" w:themeColor="accent1" w:themeShade="80"/>
          <w:sz w:val="24"/>
          <w:szCs w:val="24"/>
          <w:u w:val="single"/>
        </w:rPr>
      </w:pPr>
    </w:p>
    <w:p w14:paraId="50A13C21" w14:textId="6EF3684A" w:rsidR="00753FBC" w:rsidRDefault="00753FBC" w:rsidP="00753FBC">
      <w:r w:rsidRPr="00753FBC">
        <w:t>Students in this unit will investigate how to establish and maintain an information security governance framework along with the supporting processes to ensure that an organisation's information security strategy is aligned with its goals and objectives</w:t>
      </w:r>
      <w:r>
        <w:t xml:space="preserve">. </w:t>
      </w:r>
      <w:r w:rsidRPr="00753FBC">
        <w:t>Th</w:t>
      </w:r>
      <w:r>
        <w:t xml:space="preserve">e content </w:t>
      </w:r>
      <w:r w:rsidRPr="00F21AC8">
        <w:t xml:space="preserve">of </w:t>
      </w:r>
      <w:r w:rsidR="00E43387" w:rsidRPr="00F21AC8">
        <w:t>this unit</w:t>
      </w:r>
      <w:r w:rsidRPr="00F21AC8">
        <w:t xml:space="preserve"> </w:t>
      </w:r>
      <w:r>
        <w:t xml:space="preserve">is aligned with the requirements of </w:t>
      </w:r>
      <w:r w:rsidRPr="00753FBC">
        <w:t xml:space="preserve">the Certified Information Systems Management Certification (CISM), which is an international industry certification developed by ISACA. </w:t>
      </w:r>
      <w:r>
        <w:t>Students may pursue this certification after completion of the unit.</w:t>
      </w:r>
    </w:p>
    <w:p w14:paraId="4E25E4BD" w14:textId="77777777" w:rsidR="00E36E08" w:rsidRPr="00753FBC" w:rsidRDefault="00E36E08" w:rsidP="00753FBC"/>
    <w:tbl>
      <w:tblPr>
        <w:tblStyle w:val="TableGrid"/>
        <w:tblW w:w="8505" w:type="dxa"/>
        <w:tblLook w:val="04A0" w:firstRow="1" w:lastRow="0" w:firstColumn="1" w:lastColumn="0" w:noHBand="0" w:noVBand="1"/>
      </w:tblPr>
      <w:tblGrid>
        <w:gridCol w:w="2430"/>
        <w:gridCol w:w="6075"/>
      </w:tblGrid>
      <w:tr w:rsidR="00DF649D" w:rsidRPr="008D3A3F" w14:paraId="11678868" w14:textId="77777777" w:rsidTr="726562BC">
        <w:trPr>
          <w:trHeight w:val="20"/>
        </w:trPr>
        <w:tc>
          <w:tcPr>
            <w:tcW w:w="2430" w:type="dxa"/>
          </w:tcPr>
          <w:p w14:paraId="113220EA" w14:textId="35FA4BF5" w:rsidR="00DF649D" w:rsidRPr="008D3A3F" w:rsidRDefault="00DF649D" w:rsidP="027EA020">
            <w:pPr>
              <w:rPr>
                <w:b/>
                <w:bCs/>
                <w:color w:val="1F3864" w:themeColor="accent1" w:themeShade="80"/>
              </w:rPr>
            </w:pPr>
            <w:r w:rsidRPr="027EA020">
              <w:rPr>
                <w:b/>
                <w:bCs/>
                <w:color w:val="1F3864" w:themeColor="accent1" w:themeShade="80"/>
              </w:rPr>
              <w:t>Course</w:t>
            </w:r>
          </w:p>
        </w:tc>
        <w:tc>
          <w:tcPr>
            <w:tcW w:w="6075" w:type="dxa"/>
          </w:tcPr>
          <w:p w14:paraId="38257E35" w14:textId="10D8F6E4" w:rsidR="00D127FA" w:rsidRPr="003D64AF" w:rsidRDefault="00D127FA" w:rsidP="00996BF9">
            <w:pPr>
              <w:rPr>
                <w:rFonts w:cstheme="minorHAnsi"/>
                <w:color w:val="000000" w:themeColor="text1"/>
              </w:rPr>
            </w:pPr>
            <w:r w:rsidRPr="003D64AF">
              <w:rPr>
                <w:rFonts w:cstheme="minorHAnsi"/>
                <w:color w:val="000000" w:themeColor="text1"/>
              </w:rPr>
              <w:t>Master of Information Technology</w:t>
            </w:r>
          </w:p>
        </w:tc>
      </w:tr>
      <w:tr w:rsidR="00DF649D" w:rsidRPr="008D3A3F" w14:paraId="40E4A1D3" w14:textId="77777777" w:rsidTr="726562BC">
        <w:trPr>
          <w:trHeight w:val="20"/>
        </w:trPr>
        <w:tc>
          <w:tcPr>
            <w:tcW w:w="2430" w:type="dxa"/>
          </w:tcPr>
          <w:p w14:paraId="6F60D47C"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Credit Points</w:t>
            </w:r>
          </w:p>
        </w:tc>
        <w:tc>
          <w:tcPr>
            <w:tcW w:w="6075" w:type="dxa"/>
          </w:tcPr>
          <w:p w14:paraId="70C49713" w14:textId="4EA57686" w:rsidR="00DF649D" w:rsidRPr="003D64AF" w:rsidRDefault="008F13F1" w:rsidP="00DA0AD9">
            <w:pPr>
              <w:rPr>
                <w:rFonts w:cstheme="minorHAnsi"/>
                <w:color w:val="000000" w:themeColor="text1"/>
              </w:rPr>
            </w:pPr>
            <w:r w:rsidRPr="003D64AF">
              <w:rPr>
                <w:rFonts w:cstheme="minorHAnsi"/>
                <w:color w:val="000000" w:themeColor="text1"/>
              </w:rPr>
              <w:t xml:space="preserve">8 </w:t>
            </w:r>
            <w:r w:rsidR="00DF649D" w:rsidRPr="003D64AF">
              <w:rPr>
                <w:rFonts w:cstheme="minorHAnsi"/>
                <w:color w:val="000000" w:themeColor="text1"/>
              </w:rPr>
              <w:t>credit points</w:t>
            </w:r>
          </w:p>
        </w:tc>
      </w:tr>
      <w:tr w:rsidR="00DF649D" w:rsidRPr="008D3A3F" w14:paraId="4724D08B" w14:textId="77777777" w:rsidTr="726562BC">
        <w:trPr>
          <w:trHeight w:val="20"/>
        </w:trPr>
        <w:tc>
          <w:tcPr>
            <w:tcW w:w="2430" w:type="dxa"/>
          </w:tcPr>
          <w:p w14:paraId="1E20E11D"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Duration</w:t>
            </w:r>
          </w:p>
        </w:tc>
        <w:tc>
          <w:tcPr>
            <w:tcW w:w="6075" w:type="dxa"/>
          </w:tcPr>
          <w:p w14:paraId="6E68D79F" w14:textId="4DEC9742" w:rsidR="00DF649D" w:rsidRPr="003D64AF" w:rsidRDefault="00E36E08" w:rsidP="726562BC">
            <w:pPr>
              <w:rPr>
                <w:color w:val="000000" w:themeColor="text1"/>
              </w:rPr>
            </w:pPr>
            <w:r>
              <w:t>12 weeks (10 teaching weeks; 1 revision week; 1 final assessment week)</w:t>
            </w:r>
          </w:p>
        </w:tc>
      </w:tr>
      <w:tr w:rsidR="005963EA" w:rsidRPr="008D3A3F" w14:paraId="17E46008" w14:textId="77777777" w:rsidTr="726562BC">
        <w:trPr>
          <w:trHeight w:val="20"/>
        </w:trPr>
        <w:tc>
          <w:tcPr>
            <w:tcW w:w="2430" w:type="dxa"/>
          </w:tcPr>
          <w:p w14:paraId="539260DC" w14:textId="77777777" w:rsidR="005963EA" w:rsidRPr="008D3A3F" w:rsidRDefault="005963EA" w:rsidP="000874AC">
            <w:pPr>
              <w:rPr>
                <w:rFonts w:cstheme="minorHAnsi"/>
                <w:b/>
                <w:color w:val="1F3864" w:themeColor="accent1" w:themeShade="80"/>
              </w:rPr>
            </w:pPr>
            <w:r>
              <w:rPr>
                <w:rFonts w:cstheme="minorHAnsi"/>
                <w:b/>
                <w:color w:val="1F3864" w:themeColor="accent1" w:themeShade="80"/>
              </w:rPr>
              <w:t>Level</w:t>
            </w:r>
          </w:p>
        </w:tc>
        <w:tc>
          <w:tcPr>
            <w:tcW w:w="6075" w:type="dxa"/>
          </w:tcPr>
          <w:p w14:paraId="1B887C79" w14:textId="020BAFF1" w:rsidR="00D127FA" w:rsidRPr="003D64AF" w:rsidRDefault="005963EA" w:rsidP="726562BC">
            <w:pPr>
              <w:rPr>
                <w:color w:val="000000" w:themeColor="text1"/>
              </w:rPr>
            </w:pPr>
            <w:r w:rsidRPr="726562BC">
              <w:rPr>
                <w:color w:val="000000" w:themeColor="text1"/>
              </w:rPr>
              <w:t>Postgraduate</w:t>
            </w:r>
          </w:p>
          <w:p w14:paraId="319ABA28" w14:textId="72273398" w:rsidR="005963EA" w:rsidRPr="003D64AF" w:rsidRDefault="00753FBC" w:rsidP="000874AC">
            <w:pPr>
              <w:rPr>
                <w:rFonts w:cstheme="minorHAnsi"/>
                <w:color w:val="000000" w:themeColor="text1"/>
              </w:rPr>
            </w:pPr>
            <w:r>
              <w:rPr>
                <w:rFonts w:cstheme="minorHAnsi"/>
                <w:color w:val="000000" w:themeColor="text1"/>
              </w:rPr>
              <w:t>Advanced</w:t>
            </w:r>
          </w:p>
        </w:tc>
      </w:tr>
      <w:tr w:rsidR="00DF649D" w:rsidRPr="008D3A3F" w14:paraId="30679291" w14:textId="77777777" w:rsidTr="726562BC">
        <w:trPr>
          <w:trHeight w:val="20"/>
        </w:trPr>
        <w:tc>
          <w:tcPr>
            <w:tcW w:w="2430" w:type="dxa"/>
          </w:tcPr>
          <w:p w14:paraId="143787BE"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Student Workload</w:t>
            </w:r>
          </w:p>
        </w:tc>
        <w:tc>
          <w:tcPr>
            <w:tcW w:w="6075" w:type="dxa"/>
          </w:tcPr>
          <w:p w14:paraId="315F4F07" w14:textId="43018B1C" w:rsidR="00DF649D" w:rsidRPr="003D64AF" w:rsidRDefault="008F13F1" w:rsidP="726562BC">
            <w:pPr>
              <w:rPr>
                <w:color w:val="000000" w:themeColor="text1"/>
              </w:rPr>
            </w:pPr>
            <w:r w:rsidRPr="726562BC">
              <w:rPr>
                <w:color w:val="000000" w:themeColor="text1"/>
              </w:rPr>
              <w:t>Students should expect to spend approximately 13 hours per week over 12 weeks (totalling approximately 156 hours) on learning activities for this unit.</w:t>
            </w:r>
          </w:p>
        </w:tc>
      </w:tr>
      <w:tr w:rsidR="00DF649D" w:rsidRPr="008D3A3F" w14:paraId="0860BEA8" w14:textId="77777777" w:rsidTr="726562BC">
        <w:trPr>
          <w:trHeight w:val="20"/>
        </w:trPr>
        <w:tc>
          <w:tcPr>
            <w:tcW w:w="2430" w:type="dxa"/>
          </w:tcPr>
          <w:p w14:paraId="05B26735"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Mode</w:t>
            </w:r>
            <w:r>
              <w:rPr>
                <w:rFonts w:cstheme="minorHAnsi"/>
                <w:b/>
                <w:color w:val="1F3864" w:themeColor="accent1" w:themeShade="80"/>
              </w:rPr>
              <w:t>(</w:t>
            </w:r>
            <w:r w:rsidRPr="008D3A3F">
              <w:rPr>
                <w:rFonts w:cstheme="minorHAnsi"/>
                <w:b/>
                <w:color w:val="1F3864" w:themeColor="accent1" w:themeShade="80"/>
              </w:rPr>
              <w:t>s</w:t>
            </w:r>
            <w:r>
              <w:rPr>
                <w:rFonts w:cstheme="minorHAnsi"/>
                <w:b/>
                <w:color w:val="1F3864" w:themeColor="accent1" w:themeShade="80"/>
              </w:rPr>
              <w:t>)</w:t>
            </w:r>
            <w:r w:rsidRPr="008D3A3F">
              <w:rPr>
                <w:rFonts w:cstheme="minorHAnsi"/>
                <w:b/>
                <w:color w:val="1F3864" w:themeColor="accent1" w:themeShade="80"/>
              </w:rPr>
              <w:t xml:space="preserve"> of Delivery</w:t>
            </w:r>
          </w:p>
        </w:tc>
        <w:tc>
          <w:tcPr>
            <w:tcW w:w="6075" w:type="dxa"/>
          </w:tcPr>
          <w:p w14:paraId="282E041E" w14:textId="42E39631" w:rsidR="00DF649D" w:rsidRPr="003D64AF" w:rsidRDefault="008F13F1" w:rsidP="008F13F1">
            <w:pPr>
              <w:rPr>
                <w:rFonts w:cstheme="minorHAnsi"/>
                <w:color w:val="000000" w:themeColor="text1"/>
              </w:rPr>
            </w:pPr>
            <w:r w:rsidRPr="003D64AF">
              <w:rPr>
                <w:rFonts w:cstheme="minorHAnsi"/>
                <w:color w:val="000000" w:themeColor="text1"/>
              </w:rPr>
              <w:t>On campus</w:t>
            </w:r>
            <w:r w:rsidR="000049A1" w:rsidRPr="003D64AF">
              <w:rPr>
                <w:rFonts w:cstheme="minorHAnsi"/>
                <w:color w:val="000000" w:themeColor="text1"/>
              </w:rPr>
              <w:t>, Blended</w:t>
            </w:r>
          </w:p>
        </w:tc>
      </w:tr>
      <w:tr w:rsidR="00DF649D" w:rsidRPr="008D3A3F" w14:paraId="4FC0FD2C" w14:textId="77777777" w:rsidTr="726562BC">
        <w:trPr>
          <w:trHeight w:val="20"/>
        </w:trPr>
        <w:tc>
          <w:tcPr>
            <w:tcW w:w="2430" w:type="dxa"/>
          </w:tcPr>
          <w:p w14:paraId="027ED8A6" w14:textId="77777777" w:rsidR="00DF649D" w:rsidRPr="008D3A3F" w:rsidRDefault="00DF649D" w:rsidP="00DA0AD9">
            <w:pPr>
              <w:rPr>
                <w:rFonts w:cstheme="minorHAnsi"/>
                <w:b/>
                <w:color w:val="1F3864" w:themeColor="accent1" w:themeShade="80"/>
              </w:rPr>
            </w:pPr>
            <w:r w:rsidRPr="008D3A3F">
              <w:rPr>
                <w:rFonts w:cstheme="minorHAnsi"/>
                <w:b/>
                <w:color w:val="1F3864" w:themeColor="accent1" w:themeShade="80"/>
              </w:rPr>
              <w:t>Pre-Requisites</w:t>
            </w:r>
          </w:p>
        </w:tc>
        <w:tc>
          <w:tcPr>
            <w:tcW w:w="6075" w:type="dxa"/>
          </w:tcPr>
          <w:p w14:paraId="574A12D3" w14:textId="2E67B347" w:rsidR="00DF649D" w:rsidRPr="003D64AF" w:rsidRDefault="00D41781" w:rsidP="008F13F1">
            <w:pPr>
              <w:rPr>
                <w:rFonts w:cstheme="minorHAnsi"/>
                <w:color w:val="000000" w:themeColor="text1"/>
              </w:rPr>
            </w:pPr>
            <w:r>
              <w:rPr>
                <w:rFonts w:cstheme="minorHAnsi"/>
                <w:color w:val="000000" w:themeColor="text1"/>
              </w:rPr>
              <w:t>ICT5</w:t>
            </w:r>
            <w:r w:rsidR="000A42FF">
              <w:rPr>
                <w:rFonts w:cstheme="minorHAnsi"/>
                <w:color w:val="000000" w:themeColor="text1"/>
              </w:rPr>
              <w:t>2</w:t>
            </w:r>
            <w:r>
              <w:rPr>
                <w:rFonts w:cstheme="minorHAnsi"/>
                <w:color w:val="000000" w:themeColor="text1"/>
              </w:rPr>
              <w:t xml:space="preserve">50 </w:t>
            </w:r>
            <w:r w:rsidR="000A42FF">
              <w:rPr>
                <w:rFonts w:cstheme="minorHAnsi"/>
                <w:color w:val="000000" w:themeColor="text1"/>
              </w:rPr>
              <w:t>Computer Networks and Security</w:t>
            </w:r>
          </w:p>
        </w:tc>
      </w:tr>
      <w:tr w:rsidR="000C50FE" w:rsidRPr="0032519A" w14:paraId="79057618" w14:textId="77777777" w:rsidTr="0094787A">
        <w:trPr>
          <w:trHeight w:val="20"/>
        </w:trPr>
        <w:tc>
          <w:tcPr>
            <w:tcW w:w="2430" w:type="dxa"/>
          </w:tcPr>
          <w:p w14:paraId="39BD6DA2" w14:textId="77777777" w:rsidR="000C50FE" w:rsidRPr="0032519A" w:rsidRDefault="000C50FE" w:rsidP="000C50FE">
            <w:pPr>
              <w:rPr>
                <w:rFonts w:cstheme="minorHAnsi"/>
                <w:b/>
                <w:color w:val="1F3864" w:themeColor="accent1" w:themeShade="80"/>
              </w:rPr>
            </w:pPr>
            <w:r w:rsidRPr="0032519A">
              <w:rPr>
                <w:rFonts w:cstheme="minorHAnsi"/>
                <w:b/>
                <w:color w:val="1F3864" w:themeColor="accent1" w:themeShade="80"/>
              </w:rPr>
              <w:t>Unit Coordinator</w:t>
            </w:r>
          </w:p>
        </w:tc>
        <w:tc>
          <w:tcPr>
            <w:tcW w:w="6075" w:type="dxa"/>
            <w:tcBorders>
              <w:top w:val="single" w:sz="6" w:space="0" w:color="auto"/>
              <w:left w:val="single" w:sz="6" w:space="0" w:color="auto"/>
              <w:bottom w:val="single" w:sz="6" w:space="0" w:color="auto"/>
              <w:right w:val="single" w:sz="6" w:space="0" w:color="auto"/>
            </w:tcBorders>
            <w:shd w:val="clear" w:color="auto" w:fill="auto"/>
          </w:tcPr>
          <w:p w14:paraId="3323A1DD" w14:textId="0528F865" w:rsidR="000C50FE" w:rsidRPr="0056450F" w:rsidRDefault="000C50FE" w:rsidP="000C50FE">
            <w:pPr>
              <w:tabs>
                <w:tab w:val="left" w:pos="4620"/>
              </w:tabs>
              <w:rPr>
                <w:color w:val="000000" w:themeColor="text1"/>
              </w:rPr>
            </w:pPr>
            <w:r>
              <w:rPr>
                <w:rStyle w:val="normaltextrun"/>
                <w:rFonts w:ascii="Calibri" w:hAnsi="Calibri" w:cs="Calibri"/>
                <w:color w:val="000000"/>
              </w:rPr>
              <w:t xml:space="preserve">As per current </w:t>
            </w:r>
            <w:hyperlink r:id="rId10" w:tgtFrame="_blank" w:history="1">
              <w:r>
                <w:rPr>
                  <w:rStyle w:val="normaltextrun"/>
                  <w:rFonts w:ascii="Calibri" w:hAnsi="Calibri" w:cs="Calibri"/>
                  <w:color w:val="0000FF"/>
                  <w:u w:val="single"/>
                </w:rPr>
                <w:t>timetable</w:t>
              </w:r>
            </w:hyperlink>
            <w:r>
              <w:rPr>
                <w:rStyle w:val="eop"/>
                <w:rFonts w:ascii="Calibri" w:hAnsi="Calibri" w:cs="Calibri"/>
                <w:color w:val="000000"/>
              </w:rPr>
              <w:t> </w:t>
            </w:r>
          </w:p>
        </w:tc>
      </w:tr>
      <w:tr w:rsidR="000C50FE" w:rsidRPr="008D3A3F" w14:paraId="55B0595B" w14:textId="77777777" w:rsidTr="0094787A">
        <w:trPr>
          <w:trHeight w:val="20"/>
        </w:trPr>
        <w:tc>
          <w:tcPr>
            <w:tcW w:w="2430" w:type="dxa"/>
          </w:tcPr>
          <w:p w14:paraId="61907C9D" w14:textId="77777777" w:rsidR="000C50FE" w:rsidRPr="00117B35" w:rsidRDefault="000C50FE" w:rsidP="000C50FE">
            <w:pPr>
              <w:rPr>
                <w:rFonts w:cstheme="minorHAnsi"/>
                <w:b/>
                <w:color w:val="1F3864" w:themeColor="accent1" w:themeShade="80"/>
              </w:rPr>
            </w:pPr>
            <w:r w:rsidRPr="00117B35">
              <w:rPr>
                <w:rFonts w:cstheme="minorHAnsi"/>
                <w:b/>
                <w:color w:val="1F3864" w:themeColor="accent1" w:themeShade="80"/>
              </w:rPr>
              <w:t>Contact Information</w:t>
            </w:r>
          </w:p>
        </w:tc>
        <w:tc>
          <w:tcPr>
            <w:tcW w:w="6075" w:type="dxa"/>
            <w:tcBorders>
              <w:top w:val="single" w:sz="6" w:space="0" w:color="auto"/>
              <w:left w:val="single" w:sz="6" w:space="0" w:color="auto"/>
              <w:bottom w:val="single" w:sz="6" w:space="0" w:color="auto"/>
              <w:right w:val="single" w:sz="6" w:space="0" w:color="auto"/>
            </w:tcBorders>
            <w:shd w:val="clear" w:color="auto" w:fill="auto"/>
          </w:tcPr>
          <w:p w14:paraId="185A27AA" w14:textId="697621F5" w:rsidR="000C50FE" w:rsidRPr="00EC18C9" w:rsidRDefault="000C50FE" w:rsidP="000C50FE">
            <w:pPr>
              <w:ind w:left="287" w:hanging="287"/>
            </w:pPr>
            <w:r>
              <w:rPr>
                <w:rStyle w:val="normaltextrun"/>
                <w:rFonts w:ascii="Calibri" w:hAnsi="Calibri" w:cs="Calibri"/>
              </w:rPr>
              <w:t>Consultation: 1 hour scheduled session</w:t>
            </w:r>
            <w:r>
              <w:rPr>
                <w:rStyle w:val="eop"/>
                <w:rFonts w:ascii="Calibri" w:hAnsi="Calibri" w:cs="Calibri"/>
              </w:rPr>
              <w:t> </w:t>
            </w:r>
          </w:p>
        </w:tc>
      </w:tr>
    </w:tbl>
    <w:p w14:paraId="5D6CCF7B" w14:textId="1B78D5CF" w:rsidR="00DF649D" w:rsidRDefault="00DF649D" w:rsidP="00DF649D"/>
    <w:p w14:paraId="1EC4F32A" w14:textId="226AD0D7" w:rsidR="00E36E08" w:rsidRDefault="00093309" w:rsidP="009002B4">
      <w:pPr>
        <w:spacing w:after="0" w:line="240" w:lineRule="auto"/>
      </w:pPr>
      <w:r w:rsidRPr="00E36E08">
        <w:rPr>
          <w:rFonts w:cstheme="minorHAnsi"/>
          <w:b/>
          <w:color w:val="1F3864" w:themeColor="accent1" w:themeShade="80"/>
          <w:sz w:val="24"/>
          <w:szCs w:val="24"/>
        </w:rPr>
        <w:t xml:space="preserve">Unit Learning </w:t>
      </w:r>
      <w:r w:rsidR="009002B4" w:rsidRPr="00E36E08">
        <w:rPr>
          <w:rFonts w:cstheme="minorHAnsi"/>
          <w:b/>
          <w:color w:val="1F3864" w:themeColor="accent1" w:themeShade="80"/>
          <w:sz w:val="24"/>
          <w:szCs w:val="24"/>
        </w:rPr>
        <w:t>Outcomes:</w:t>
      </w:r>
    </w:p>
    <w:p w14:paraId="76DA7A01" w14:textId="77777777" w:rsidR="00E36E08" w:rsidRPr="00E36E08" w:rsidRDefault="00E36E08" w:rsidP="009002B4">
      <w:pPr>
        <w:spacing w:after="0" w:line="240" w:lineRule="auto"/>
      </w:pPr>
    </w:p>
    <w:p w14:paraId="0DCFD518" w14:textId="77777777" w:rsidR="004B0EF1" w:rsidRPr="00AD1572" w:rsidRDefault="004B0EF1" w:rsidP="004B0EF1">
      <w:pPr>
        <w:spacing w:after="0" w:line="240" w:lineRule="auto"/>
        <w:contextualSpacing/>
        <w:rPr>
          <w:rFonts w:eastAsia="Times New Roman" w:cstheme="minorHAnsi"/>
        </w:rPr>
      </w:pPr>
      <w:r w:rsidRPr="00AD1572">
        <w:rPr>
          <w:rFonts w:eastAsia="Times New Roman" w:cstheme="minorHAnsi"/>
        </w:rPr>
        <w:t>On successful completion of this unit, students will be able to:</w:t>
      </w:r>
    </w:p>
    <w:p w14:paraId="74D5B06B" w14:textId="77777777" w:rsidR="00957185" w:rsidRDefault="00957185" w:rsidP="00957185">
      <w:pPr>
        <w:rPr>
          <w:sz w:val="16"/>
          <w:szCs w:val="16"/>
        </w:rPr>
      </w:pPr>
    </w:p>
    <w:p w14:paraId="025A71C4" w14:textId="36877784" w:rsidR="00E713EE" w:rsidRPr="00E713EE" w:rsidRDefault="00E713EE" w:rsidP="00531B35">
      <w:pPr>
        <w:ind w:left="1134" w:hanging="850"/>
      </w:pPr>
      <w:r w:rsidRPr="00E713EE">
        <w:t xml:space="preserve">ULO1 </w:t>
      </w:r>
      <w:r w:rsidR="00F43368">
        <w:tab/>
      </w:r>
      <w:r w:rsidRPr="00E713EE">
        <w:t>Create an information security strategy that aligns with organisational goals and objectives.</w:t>
      </w:r>
    </w:p>
    <w:p w14:paraId="26B61A70" w14:textId="0600E63D" w:rsidR="00E713EE" w:rsidRPr="00E713EE" w:rsidRDefault="00E713EE" w:rsidP="00531B35">
      <w:pPr>
        <w:ind w:left="1134" w:hanging="850"/>
      </w:pPr>
      <w:r w:rsidRPr="00E713EE">
        <w:t xml:space="preserve">ULO2 </w:t>
      </w:r>
      <w:r w:rsidR="00F43368">
        <w:tab/>
      </w:r>
      <w:r w:rsidRPr="00E713EE">
        <w:t>Manage a set of security metrics that are appropriate to an organisation's business mission.</w:t>
      </w:r>
    </w:p>
    <w:p w14:paraId="13C1D763" w14:textId="6B8D591F" w:rsidR="00E713EE" w:rsidRPr="00E713EE" w:rsidRDefault="00E713EE" w:rsidP="00531B35">
      <w:pPr>
        <w:ind w:left="1134" w:hanging="850"/>
      </w:pPr>
      <w:r w:rsidRPr="00E713EE">
        <w:t xml:space="preserve">ULO3 </w:t>
      </w:r>
      <w:r w:rsidR="00F43368">
        <w:tab/>
      </w:r>
      <w:r w:rsidRPr="00E713EE">
        <w:t>Evaluate appropriate risk treatment options as part of a risk management program.</w:t>
      </w:r>
    </w:p>
    <w:p w14:paraId="12FF6D9D" w14:textId="28A0E57C" w:rsidR="00E713EE" w:rsidRPr="00E713EE" w:rsidRDefault="00E713EE" w:rsidP="00531B35">
      <w:pPr>
        <w:ind w:left="1134" w:hanging="850"/>
      </w:pPr>
      <w:r w:rsidRPr="00E713EE">
        <w:t>ULO4</w:t>
      </w:r>
      <w:r w:rsidR="00F43368">
        <w:tab/>
      </w:r>
      <w:r w:rsidRPr="00E713EE">
        <w:t>Establish an incident response plan to ensure an effective and timely response to information security incidents.</w:t>
      </w:r>
    </w:p>
    <w:p w14:paraId="37CD2CCA" w14:textId="77777777" w:rsidR="000A42FF" w:rsidRDefault="000A42FF" w:rsidP="000A42FF">
      <w:pPr>
        <w:rPr>
          <w:sz w:val="16"/>
        </w:rPr>
      </w:pPr>
    </w:p>
    <w:p w14:paraId="153E6FF3" w14:textId="54ED2DEB" w:rsidR="00A63332" w:rsidRDefault="00A63332" w:rsidP="00E74F0A">
      <w:pPr>
        <w:spacing w:after="0" w:line="240" w:lineRule="auto"/>
        <w:ind w:left="709" w:hanging="709"/>
        <w:contextualSpacing/>
      </w:pPr>
    </w:p>
    <w:p w14:paraId="3FBEB1CD" w14:textId="77777777" w:rsidR="006C5CE5" w:rsidRDefault="006C5CE5">
      <w:pPr>
        <w:rPr>
          <w:rFonts w:cstheme="minorHAnsi"/>
          <w:b/>
          <w:color w:val="1F3864" w:themeColor="accent1" w:themeShade="80"/>
          <w:sz w:val="24"/>
          <w:szCs w:val="24"/>
          <w:u w:val="single"/>
        </w:rPr>
      </w:pPr>
      <w:r>
        <w:rPr>
          <w:rFonts w:cstheme="minorHAnsi"/>
          <w:b/>
          <w:color w:val="1F3864" w:themeColor="accent1" w:themeShade="80"/>
          <w:sz w:val="24"/>
          <w:szCs w:val="24"/>
          <w:u w:val="single"/>
        </w:rPr>
        <w:br w:type="page"/>
      </w:r>
    </w:p>
    <w:p w14:paraId="15A65FF3" w14:textId="39A666B3" w:rsidR="008E0DE9" w:rsidRPr="00E36E08" w:rsidRDefault="008E0DE9" w:rsidP="00A63332">
      <w:pPr>
        <w:spacing w:after="0" w:line="240" w:lineRule="auto"/>
        <w:rPr>
          <w:rFonts w:cstheme="minorHAnsi"/>
          <w:b/>
          <w:color w:val="1F3864" w:themeColor="accent1" w:themeShade="80"/>
          <w:sz w:val="24"/>
          <w:szCs w:val="24"/>
        </w:rPr>
      </w:pPr>
      <w:r w:rsidRPr="00E36E08">
        <w:rPr>
          <w:rFonts w:cstheme="minorHAnsi"/>
          <w:b/>
          <w:color w:val="1F3864" w:themeColor="accent1" w:themeShade="80"/>
          <w:sz w:val="24"/>
          <w:szCs w:val="24"/>
        </w:rPr>
        <w:lastRenderedPageBreak/>
        <w:t xml:space="preserve">Weekly Schedule </w:t>
      </w:r>
    </w:p>
    <w:p w14:paraId="64893F18" w14:textId="77777777" w:rsidR="0046533F" w:rsidRDefault="0046533F" w:rsidP="00A63332">
      <w:pPr>
        <w:spacing w:after="0" w:line="240" w:lineRule="auto"/>
        <w:rPr>
          <w:rFonts w:cstheme="minorHAnsi"/>
          <w:b/>
          <w:color w:val="1F3864" w:themeColor="accent1" w:themeShade="80"/>
          <w:sz w:val="24"/>
          <w:szCs w:val="24"/>
          <w:u w:val="single"/>
        </w:rPr>
      </w:pPr>
    </w:p>
    <w:p w14:paraId="5E9DA488" w14:textId="29EB1DCB" w:rsidR="00A63332" w:rsidRPr="00A63332" w:rsidRDefault="00A63332" w:rsidP="00162C20">
      <w:pPr>
        <w:rPr>
          <w:rFonts w:cstheme="minorHAnsi"/>
          <w:b/>
          <w:color w:val="1F3864" w:themeColor="accent1" w:themeShade="80"/>
          <w:sz w:val="24"/>
          <w:szCs w:val="24"/>
          <w:u w:val="single"/>
        </w:rPr>
      </w:pPr>
      <w:r w:rsidRPr="00A52649">
        <w:rPr>
          <w:rFonts w:cstheme="minorHAnsi"/>
          <w:color w:val="000000" w:themeColor="text1"/>
        </w:rPr>
        <w:t xml:space="preserve">Detailed information for each week’s activities can be found on </w:t>
      </w:r>
      <w:r w:rsidR="00F353C4" w:rsidRPr="00A52649">
        <w:rPr>
          <w:rFonts w:cstheme="minorHAnsi"/>
          <w:color w:val="000000" w:themeColor="text1"/>
        </w:rPr>
        <w:t>Unit’s Weekly</w:t>
      </w:r>
      <w:r w:rsidRPr="00A52649">
        <w:rPr>
          <w:rFonts w:cstheme="minorHAnsi"/>
          <w:color w:val="000000" w:themeColor="text1"/>
        </w:rPr>
        <w:t xml:space="preserve"> Modules in </w:t>
      </w:r>
      <w:r w:rsidRPr="00E36E08">
        <w:rPr>
          <w:rFonts w:cstheme="minorHAnsi"/>
        </w:rPr>
        <w:t>Canvas.</w:t>
      </w:r>
    </w:p>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959"/>
        <w:gridCol w:w="8108"/>
      </w:tblGrid>
      <w:tr w:rsidR="004D68A4" w:rsidRPr="005A58A0" w14:paraId="17BC29AA" w14:textId="77777777" w:rsidTr="0844EF35">
        <w:trPr>
          <w:cantSplit/>
          <w:trHeight w:val="421"/>
        </w:trPr>
        <w:tc>
          <w:tcPr>
            <w:tcW w:w="959" w:type="dxa"/>
            <w:shd w:val="clear" w:color="auto" w:fill="B4C6E7" w:themeFill="accent1" w:themeFillTint="66"/>
          </w:tcPr>
          <w:p w14:paraId="7D951C9A" w14:textId="77777777" w:rsidR="004D68A4" w:rsidRPr="005A58A0" w:rsidRDefault="004D68A4" w:rsidP="005A58A0">
            <w:pPr>
              <w:jc w:val="center"/>
              <w:rPr>
                <w:rFonts w:cstheme="minorHAnsi"/>
                <w:b/>
                <w:color w:val="1F3864" w:themeColor="accent1" w:themeShade="80"/>
                <w:sz w:val="20"/>
                <w:szCs w:val="20"/>
              </w:rPr>
            </w:pPr>
            <w:r w:rsidRPr="005A58A0">
              <w:rPr>
                <w:rFonts w:cstheme="minorHAnsi"/>
                <w:b/>
                <w:color w:val="1F3864" w:themeColor="accent1" w:themeShade="80"/>
                <w:sz w:val="20"/>
                <w:szCs w:val="20"/>
              </w:rPr>
              <w:t>Week</w:t>
            </w:r>
          </w:p>
        </w:tc>
        <w:tc>
          <w:tcPr>
            <w:tcW w:w="8108" w:type="dxa"/>
            <w:shd w:val="clear" w:color="auto" w:fill="B4C6E7" w:themeFill="accent1" w:themeFillTint="66"/>
          </w:tcPr>
          <w:p w14:paraId="5C773B80" w14:textId="77777777" w:rsidR="004D68A4" w:rsidRPr="005A58A0" w:rsidRDefault="004D68A4" w:rsidP="005A58A0">
            <w:pPr>
              <w:rPr>
                <w:rFonts w:eastAsia="Times New Roman" w:cstheme="minorHAnsi"/>
                <w:b/>
                <w:sz w:val="20"/>
                <w:szCs w:val="20"/>
                <w:lang w:val="en-US"/>
              </w:rPr>
            </w:pPr>
            <w:r w:rsidRPr="005A58A0">
              <w:rPr>
                <w:rFonts w:eastAsia="Times New Roman" w:cstheme="minorHAnsi"/>
                <w:b/>
                <w:sz w:val="20"/>
                <w:szCs w:val="20"/>
                <w:lang w:val="en-US"/>
              </w:rPr>
              <w:t>Topic</w:t>
            </w:r>
          </w:p>
        </w:tc>
      </w:tr>
      <w:tr w:rsidR="00774C96" w:rsidRPr="005A58A0" w14:paraId="4AFA2B8A" w14:textId="77777777" w:rsidTr="0844EF35">
        <w:trPr>
          <w:cantSplit/>
          <w:trHeight w:val="567"/>
        </w:trPr>
        <w:tc>
          <w:tcPr>
            <w:tcW w:w="959" w:type="dxa"/>
            <w:vAlign w:val="center"/>
          </w:tcPr>
          <w:p w14:paraId="28971F0C" w14:textId="1B475C1F"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1</w:t>
            </w:r>
          </w:p>
        </w:tc>
        <w:tc>
          <w:tcPr>
            <w:tcW w:w="8108" w:type="dxa"/>
            <w:vAlign w:val="center"/>
          </w:tcPr>
          <w:p w14:paraId="488EE35B" w14:textId="605085BF" w:rsidR="005B5450" w:rsidRPr="00E713EE" w:rsidRDefault="00E713EE" w:rsidP="000A42FF">
            <w:r w:rsidRPr="00E713EE">
              <w:t xml:space="preserve">Information security fundamentals </w:t>
            </w:r>
          </w:p>
        </w:tc>
      </w:tr>
      <w:tr w:rsidR="00774C96" w:rsidRPr="005A58A0" w14:paraId="24678A2C" w14:textId="77777777" w:rsidTr="0844EF35">
        <w:trPr>
          <w:cantSplit/>
          <w:trHeight w:val="567"/>
        </w:trPr>
        <w:tc>
          <w:tcPr>
            <w:tcW w:w="959" w:type="dxa"/>
            <w:vAlign w:val="center"/>
          </w:tcPr>
          <w:p w14:paraId="7A65294B" w14:textId="1BA5DA78"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2</w:t>
            </w:r>
          </w:p>
        </w:tc>
        <w:tc>
          <w:tcPr>
            <w:tcW w:w="8108" w:type="dxa"/>
            <w:vAlign w:val="center"/>
          </w:tcPr>
          <w:p w14:paraId="6853CE10" w14:textId="7C79C2FB" w:rsidR="00BF3BB7" w:rsidRPr="00E713EE" w:rsidRDefault="00E713EE" w:rsidP="00E713EE">
            <w:r w:rsidRPr="00E713EE">
              <w:t xml:space="preserve">Information security governance </w:t>
            </w:r>
            <w:r w:rsidRPr="00171B02">
              <w:t>and strategy</w:t>
            </w:r>
          </w:p>
        </w:tc>
      </w:tr>
      <w:tr w:rsidR="00774C96" w:rsidRPr="005A58A0" w14:paraId="5538DCB9" w14:textId="77777777" w:rsidTr="0844EF35">
        <w:trPr>
          <w:cantSplit/>
          <w:trHeight w:val="567"/>
        </w:trPr>
        <w:tc>
          <w:tcPr>
            <w:tcW w:w="959" w:type="dxa"/>
            <w:vAlign w:val="center"/>
          </w:tcPr>
          <w:p w14:paraId="332C6D03" w14:textId="44BAF2D4"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3</w:t>
            </w:r>
          </w:p>
        </w:tc>
        <w:tc>
          <w:tcPr>
            <w:tcW w:w="8108" w:type="dxa"/>
            <w:vAlign w:val="center"/>
          </w:tcPr>
          <w:p w14:paraId="33EA212E" w14:textId="73B8BE9A" w:rsidR="00BF3BB7" w:rsidRPr="00A16538" w:rsidRDefault="001C045E" w:rsidP="00E713EE">
            <w:pPr>
              <w:rPr>
                <w:strike/>
              </w:rPr>
            </w:pPr>
            <w:r w:rsidRPr="00A16538">
              <w:t>Cybersecurity</w:t>
            </w:r>
            <w:r w:rsidR="00095752" w:rsidRPr="00A16538">
              <w:t> threats</w:t>
            </w:r>
          </w:p>
        </w:tc>
      </w:tr>
      <w:tr w:rsidR="00774C96" w:rsidRPr="005A58A0" w14:paraId="71FC58A5" w14:textId="77777777" w:rsidTr="0844EF35">
        <w:trPr>
          <w:cantSplit/>
          <w:trHeight w:val="567"/>
        </w:trPr>
        <w:tc>
          <w:tcPr>
            <w:tcW w:w="959" w:type="dxa"/>
            <w:vAlign w:val="center"/>
          </w:tcPr>
          <w:p w14:paraId="01787C47" w14:textId="5302828F"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4</w:t>
            </w:r>
          </w:p>
        </w:tc>
        <w:tc>
          <w:tcPr>
            <w:tcW w:w="8108" w:type="dxa"/>
            <w:vAlign w:val="center"/>
          </w:tcPr>
          <w:p w14:paraId="0902DB59" w14:textId="5007AF88" w:rsidR="00527DB6" w:rsidRPr="00A16538" w:rsidRDefault="00E713EE" w:rsidP="00E713EE">
            <w:pPr>
              <w:divId w:val="1551499307"/>
            </w:pPr>
            <w:r w:rsidRPr="00A16538">
              <w:t>Risk managemen</w:t>
            </w:r>
            <w:r w:rsidR="001C78A6" w:rsidRPr="00A16538">
              <w:t xml:space="preserve">t </w:t>
            </w:r>
            <w:r w:rsidRPr="00A16538">
              <w:t>part 1</w:t>
            </w:r>
            <w:r w:rsidR="00575B33" w:rsidRPr="00A16538">
              <w:t xml:space="preserve">  </w:t>
            </w:r>
            <w:r w:rsidR="00A81EBC" w:rsidRPr="00A16538">
              <w:t xml:space="preserve"> </w:t>
            </w:r>
          </w:p>
        </w:tc>
      </w:tr>
      <w:tr w:rsidR="00774C96" w:rsidRPr="005A58A0" w14:paraId="1168B281" w14:textId="77777777" w:rsidTr="0844EF35">
        <w:trPr>
          <w:cantSplit/>
          <w:trHeight w:val="567"/>
        </w:trPr>
        <w:tc>
          <w:tcPr>
            <w:tcW w:w="959" w:type="dxa"/>
            <w:vAlign w:val="center"/>
          </w:tcPr>
          <w:p w14:paraId="78E1B0B8" w14:textId="22579619"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5</w:t>
            </w:r>
          </w:p>
        </w:tc>
        <w:tc>
          <w:tcPr>
            <w:tcW w:w="8108" w:type="dxa"/>
            <w:vAlign w:val="center"/>
          </w:tcPr>
          <w:p w14:paraId="52EFE113" w14:textId="6DFF7150" w:rsidR="009951E4" w:rsidRPr="00A16538" w:rsidRDefault="00E713EE" w:rsidP="00FB7C46">
            <w:r w:rsidRPr="00A16538">
              <w:t>Risk management</w:t>
            </w:r>
            <w:r w:rsidR="001C78A6" w:rsidRPr="00A16538">
              <w:t xml:space="preserve"> </w:t>
            </w:r>
            <w:r w:rsidRPr="00A16538">
              <w:t>part 2</w:t>
            </w:r>
            <w:r w:rsidR="00D663C7" w:rsidRPr="00A16538">
              <w:t xml:space="preserve">  </w:t>
            </w:r>
            <w:r w:rsidR="00A81EBC" w:rsidRPr="00A16538">
              <w:t xml:space="preserve"> </w:t>
            </w:r>
          </w:p>
        </w:tc>
      </w:tr>
      <w:tr w:rsidR="00774C96" w:rsidRPr="005A58A0" w14:paraId="0A77A813" w14:textId="77777777" w:rsidTr="0844EF35">
        <w:trPr>
          <w:cantSplit/>
          <w:trHeight w:val="567"/>
        </w:trPr>
        <w:tc>
          <w:tcPr>
            <w:tcW w:w="959" w:type="dxa"/>
            <w:vAlign w:val="center"/>
          </w:tcPr>
          <w:p w14:paraId="7CEC155E" w14:textId="1525F103"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6</w:t>
            </w:r>
          </w:p>
        </w:tc>
        <w:tc>
          <w:tcPr>
            <w:tcW w:w="8108" w:type="dxa"/>
            <w:vAlign w:val="center"/>
          </w:tcPr>
          <w:p w14:paraId="03CB1830" w14:textId="6BD822E5" w:rsidR="009951E4" w:rsidRPr="00A16538" w:rsidRDefault="0010650C" w:rsidP="00E713EE">
            <w:r w:rsidRPr="00A16538">
              <w:t xml:space="preserve">Cybersecurity </w:t>
            </w:r>
            <w:r w:rsidR="00095752" w:rsidRPr="00A16538">
              <w:t>technology</w:t>
            </w:r>
          </w:p>
        </w:tc>
      </w:tr>
      <w:tr w:rsidR="00774C96" w:rsidRPr="005A58A0" w14:paraId="61B2ED06" w14:textId="77777777" w:rsidTr="0844EF35">
        <w:trPr>
          <w:cantSplit/>
          <w:trHeight w:val="567"/>
        </w:trPr>
        <w:tc>
          <w:tcPr>
            <w:tcW w:w="959" w:type="dxa"/>
            <w:vAlign w:val="center"/>
          </w:tcPr>
          <w:p w14:paraId="24C66773" w14:textId="6B9BAED8"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7</w:t>
            </w:r>
          </w:p>
        </w:tc>
        <w:tc>
          <w:tcPr>
            <w:tcW w:w="8108" w:type="dxa"/>
            <w:vAlign w:val="center"/>
          </w:tcPr>
          <w:p w14:paraId="19B53C1D" w14:textId="5DBFA6E6" w:rsidR="009951E4" w:rsidRPr="00A16538" w:rsidRDefault="00875B22" w:rsidP="00E713EE">
            <w:r w:rsidRPr="00A16538">
              <w:t xml:space="preserve">Information </w:t>
            </w:r>
            <w:r w:rsidR="00095752" w:rsidRPr="00A16538">
              <w:t>security program development</w:t>
            </w:r>
          </w:p>
        </w:tc>
      </w:tr>
      <w:tr w:rsidR="00774C96" w:rsidRPr="005A58A0" w14:paraId="5FBE86C2" w14:textId="77777777" w:rsidTr="0844EF35">
        <w:trPr>
          <w:cantSplit/>
          <w:trHeight w:val="567"/>
        </w:trPr>
        <w:tc>
          <w:tcPr>
            <w:tcW w:w="959" w:type="dxa"/>
            <w:vAlign w:val="center"/>
          </w:tcPr>
          <w:p w14:paraId="202E8ADF" w14:textId="4E8F7B7F"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8</w:t>
            </w:r>
          </w:p>
        </w:tc>
        <w:tc>
          <w:tcPr>
            <w:tcW w:w="8108" w:type="dxa"/>
            <w:vAlign w:val="center"/>
          </w:tcPr>
          <w:p w14:paraId="6C6FCE2C" w14:textId="1C729B33" w:rsidR="00774C96" w:rsidRPr="00A16538" w:rsidRDefault="00B26A4C" w:rsidP="00E713EE">
            <w:r w:rsidRPr="00A16538">
              <w:t xml:space="preserve">Information </w:t>
            </w:r>
            <w:r w:rsidR="00095752" w:rsidRPr="00A16538">
              <w:t>security program management</w:t>
            </w:r>
          </w:p>
        </w:tc>
      </w:tr>
      <w:tr w:rsidR="00774C96" w:rsidRPr="005A58A0" w14:paraId="656C9137" w14:textId="77777777" w:rsidTr="0844EF35">
        <w:trPr>
          <w:cantSplit/>
          <w:trHeight w:val="567"/>
        </w:trPr>
        <w:tc>
          <w:tcPr>
            <w:tcW w:w="959" w:type="dxa"/>
            <w:vAlign w:val="center"/>
          </w:tcPr>
          <w:p w14:paraId="107521BA" w14:textId="718187AF" w:rsidR="00774C96" w:rsidRPr="005A58A0" w:rsidRDefault="00774C96" w:rsidP="00AD1572">
            <w:pPr>
              <w:jc w:val="center"/>
              <w:rPr>
                <w:rFonts w:cstheme="minorHAnsi"/>
                <w:b/>
                <w:color w:val="000000" w:themeColor="text1"/>
                <w:sz w:val="20"/>
                <w:szCs w:val="20"/>
              </w:rPr>
            </w:pPr>
            <w:r w:rsidRPr="005A58A0">
              <w:rPr>
                <w:rFonts w:cstheme="minorHAnsi"/>
                <w:b/>
                <w:color w:val="000000" w:themeColor="text1"/>
                <w:sz w:val="20"/>
                <w:szCs w:val="20"/>
              </w:rPr>
              <w:t>Week 9</w:t>
            </w:r>
          </w:p>
        </w:tc>
        <w:tc>
          <w:tcPr>
            <w:tcW w:w="8108" w:type="dxa"/>
            <w:vAlign w:val="center"/>
          </w:tcPr>
          <w:p w14:paraId="4B16F4F1" w14:textId="1104AA47" w:rsidR="005A58A0" w:rsidRPr="00E713EE" w:rsidRDefault="00E713EE" w:rsidP="00E713EE">
            <w:pPr>
              <w:divId w:val="1548836109"/>
            </w:pPr>
            <w:r w:rsidRPr="00643EED">
              <w:t xml:space="preserve">Security incident </w:t>
            </w:r>
            <w:r w:rsidRPr="00735BEA">
              <w:t>management part 1</w:t>
            </w:r>
            <w:r w:rsidR="00E25E43">
              <w:t xml:space="preserve">  </w:t>
            </w:r>
          </w:p>
        </w:tc>
      </w:tr>
      <w:tr w:rsidR="00774C96" w:rsidRPr="005A58A0" w14:paraId="174E1FB0" w14:textId="77777777" w:rsidTr="0844EF35">
        <w:trPr>
          <w:cantSplit/>
          <w:trHeight w:val="567"/>
        </w:trPr>
        <w:tc>
          <w:tcPr>
            <w:tcW w:w="959" w:type="dxa"/>
            <w:vAlign w:val="center"/>
          </w:tcPr>
          <w:p w14:paraId="0F02B601" w14:textId="418A0F35" w:rsidR="00774C96" w:rsidRPr="005A58A0" w:rsidRDefault="00774C96" w:rsidP="00FD6850">
            <w:pPr>
              <w:jc w:val="center"/>
              <w:rPr>
                <w:rFonts w:cstheme="minorHAnsi"/>
                <w:b/>
                <w:color w:val="000000" w:themeColor="text1"/>
                <w:sz w:val="20"/>
                <w:szCs w:val="20"/>
              </w:rPr>
            </w:pPr>
            <w:r w:rsidRPr="005A58A0">
              <w:rPr>
                <w:rFonts w:cstheme="minorHAnsi"/>
                <w:b/>
                <w:color w:val="000000" w:themeColor="text1"/>
                <w:sz w:val="20"/>
                <w:szCs w:val="20"/>
              </w:rPr>
              <w:t>Week 10</w:t>
            </w:r>
          </w:p>
        </w:tc>
        <w:tc>
          <w:tcPr>
            <w:tcW w:w="8108" w:type="dxa"/>
            <w:vAlign w:val="center"/>
          </w:tcPr>
          <w:p w14:paraId="695EF25B" w14:textId="70F20DB4" w:rsidR="005A58A0" w:rsidRPr="00735BEA" w:rsidRDefault="00E713EE" w:rsidP="00E713EE">
            <w:r w:rsidRPr="00735BEA">
              <w:t>Security incident management part 2</w:t>
            </w:r>
            <w:r w:rsidR="0076783A" w:rsidRPr="00735BEA">
              <w:t xml:space="preserve">  </w:t>
            </w:r>
          </w:p>
        </w:tc>
      </w:tr>
      <w:tr w:rsidR="005D4EEC" w:rsidRPr="005A58A0" w14:paraId="1ACD4A4D" w14:textId="77777777" w:rsidTr="0844EF35">
        <w:trPr>
          <w:cantSplit/>
          <w:trHeight w:val="567"/>
        </w:trPr>
        <w:tc>
          <w:tcPr>
            <w:tcW w:w="959" w:type="dxa"/>
            <w:vAlign w:val="center"/>
          </w:tcPr>
          <w:p w14:paraId="5960C255" w14:textId="68762CA2" w:rsidR="005D4EEC" w:rsidRPr="005A58A0" w:rsidRDefault="005D4EEC" w:rsidP="00FD6850">
            <w:pPr>
              <w:jc w:val="center"/>
              <w:rPr>
                <w:rFonts w:cstheme="minorHAnsi"/>
                <w:b/>
                <w:color w:val="000000" w:themeColor="text1"/>
                <w:sz w:val="20"/>
                <w:szCs w:val="20"/>
              </w:rPr>
            </w:pPr>
            <w:r>
              <w:rPr>
                <w:rFonts w:cstheme="minorHAnsi"/>
                <w:b/>
                <w:color w:val="000000" w:themeColor="text1"/>
                <w:sz w:val="20"/>
                <w:szCs w:val="20"/>
              </w:rPr>
              <w:t>Week 11</w:t>
            </w:r>
          </w:p>
        </w:tc>
        <w:tc>
          <w:tcPr>
            <w:tcW w:w="8108" w:type="dxa"/>
            <w:vAlign w:val="center"/>
          </w:tcPr>
          <w:p w14:paraId="700C16A2" w14:textId="0ABFE438" w:rsidR="005D4EEC" w:rsidRPr="0004365E" w:rsidRDefault="0844EF35" w:rsidP="0844EF35">
            <w:pPr>
              <w:pStyle w:val="paragraph"/>
              <w:spacing w:before="0" w:beforeAutospacing="0" w:after="0" w:afterAutospacing="0"/>
            </w:pPr>
            <w:r w:rsidRPr="0844EF35">
              <w:rPr>
                <w:rFonts w:asciiTheme="minorHAnsi" w:hAnsiTheme="minorHAnsi" w:cstheme="minorBidi"/>
                <w:sz w:val="22"/>
                <w:szCs w:val="22"/>
              </w:rPr>
              <w:t>Revision</w:t>
            </w:r>
          </w:p>
        </w:tc>
      </w:tr>
      <w:tr w:rsidR="00FD6850" w:rsidRPr="005A58A0" w14:paraId="5F7DF0C9" w14:textId="77777777" w:rsidTr="0844EF35">
        <w:trPr>
          <w:cantSplit/>
          <w:trHeight w:val="567"/>
        </w:trPr>
        <w:tc>
          <w:tcPr>
            <w:tcW w:w="959" w:type="dxa"/>
            <w:vAlign w:val="center"/>
          </w:tcPr>
          <w:p w14:paraId="44702181" w14:textId="113F2888" w:rsidR="00FD6850" w:rsidRDefault="00FD6850" w:rsidP="00AD1572">
            <w:pPr>
              <w:jc w:val="center"/>
              <w:rPr>
                <w:rFonts w:cstheme="minorHAnsi"/>
                <w:b/>
                <w:color w:val="000000" w:themeColor="text1"/>
                <w:sz w:val="20"/>
                <w:szCs w:val="20"/>
              </w:rPr>
            </w:pPr>
            <w:r>
              <w:rPr>
                <w:rFonts w:cstheme="minorHAnsi"/>
                <w:b/>
                <w:color w:val="000000" w:themeColor="text1"/>
                <w:sz w:val="20"/>
                <w:szCs w:val="20"/>
              </w:rPr>
              <w:t>Week 12</w:t>
            </w:r>
          </w:p>
        </w:tc>
        <w:tc>
          <w:tcPr>
            <w:tcW w:w="8108" w:type="dxa"/>
            <w:vAlign w:val="center"/>
          </w:tcPr>
          <w:p w14:paraId="1CC227CF" w14:textId="03F77174" w:rsidR="00FD6850" w:rsidRPr="0004365E" w:rsidRDefault="00FD6850" w:rsidP="00FD6850">
            <w:pPr>
              <w:pStyle w:val="paragraph"/>
              <w:spacing w:before="0" w:beforeAutospacing="0" w:after="0" w:afterAutospacing="0"/>
              <w:textAlignment w:val="baseline"/>
              <w:rPr>
                <w:rFonts w:asciiTheme="minorHAnsi" w:hAnsiTheme="minorHAnsi" w:cstheme="minorHAnsi"/>
                <w:sz w:val="22"/>
                <w:szCs w:val="22"/>
              </w:rPr>
            </w:pPr>
            <w:r w:rsidRPr="0004365E">
              <w:rPr>
                <w:rFonts w:asciiTheme="minorHAnsi" w:hAnsiTheme="minorHAnsi" w:cstheme="minorHAnsi"/>
                <w:sz w:val="22"/>
                <w:szCs w:val="22"/>
              </w:rPr>
              <w:t>Final Assessments</w:t>
            </w:r>
          </w:p>
        </w:tc>
      </w:tr>
    </w:tbl>
    <w:p w14:paraId="55E519A3" w14:textId="5CE0F904" w:rsidR="00305D33" w:rsidRDefault="00305D33" w:rsidP="00305D33"/>
    <w:p w14:paraId="3DBDE5F8" w14:textId="392C3AEE" w:rsidR="0046533F" w:rsidRDefault="0046533F" w:rsidP="00305D33"/>
    <w:p w14:paraId="40DD1AD5" w14:textId="77777777" w:rsidR="005A58A0" w:rsidRDefault="005A58A0">
      <w:pPr>
        <w:rPr>
          <w:rFonts w:cstheme="minorHAnsi"/>
          <w:b/>
          <w:color w:val="1F3864" w:themeColor="accent1" w:themeShade="80"/>
          <w:sz w:val="24"/>
          <w:szCs w:val="24"/>
          <w:u w:val="single"/>
        </w:rPr>
      </w:pPr>
      <w:r>
        <w:rPr>
          <w:rFonts w:cstheme="minorHAnsi"/>
          <w:b/>
          <w:color w:val="1F3864" w:themeColor="accent1" w:themeShade="80"/>
          <w:sz w:val="24"/>
          <w:szCs w:val="24"/>
          <w:u w:val="single"/>
        </w:rPr>
        <w:br w:type="page"/>
      </w:r>
    </w:p>
    <w:p w14:paraId="333479D2" w14:textId="77777777" w:rsidR="009946AE" w:rsidRPr="00FE7F88" w:rsidRDefault="009946AE" w:rsidP="009946AE">
      <w:pPr>
        <w:spacing w:line="264" w:lineRule="auto"/>
        <w:rPr>
          <w:rFonts w:cstheme="minorHAnsi"/>
          <w:b/>
          <w:bCs/>
          <w:color w:val="182958"/>
          <w:sz w:val="24"/>
          <w:szCs w:val="24"/>
        </w:rPr>
      </w:pPr>
      <w:r w:rsidRPr="00FE7F88">
        <w:rPr>
          <w:rFonts w:cstheme="minorHAnsi"/>
          <w:b/>
          <w:bCs/>
          <w:color w:val="182958"/>
          <w:sz w:val="24"/>
          <w:szCs w:val="24"/>
        </w:rPr>
        <w:lastRenderedPageBreak/>
        <w:t>Assessments</w:t>
      </w:r>
    </w:p>
    <w:p w14:paraId="7F324421" w14:textId="77777777" w:rsidR="009946AE" w:rsidRPr="00FE7F88" w:rsidRDefault="009946AE" w:rsidP="009946AE">
      <w:pPr>
        <w:numPr>
          <w:ilvl w:val="0"/>
          <w:numId w:val="48"/>
        </w:numPr>
        <w:spacing w:after="120" w:line="264" w:lineRule="auto"/>
        <w:ind w:left="357" w:hanging="357"/>
        <w:rPr>
          <w:rFonts w:cstheme="minorHAnsi"/>
          <w:lang w:val="en-GB"/>
        </w:rPr>
      </w:pPr>
      <w:r w:rsidRPr="00FE7F88">
        <w:rPr>
          <w:rFonts w:cstheme="minorHAnsi"/>
          <w:lang w:val="en-GB"/>
        </w:rPr>
        <w:t xml:space="preserve">All </w:t>
      </w:r>
      <w:r w:rsidRPr="00FE7F88">
        <w:rPr>
          <w:rFonts w:cstheme="minorHAnsi"/>
          <w:color w:val="000000" w:themeColor="text1"/>
          <w:lang w:val="en-GB"/>
        </w:rPr>
        <w:t>assessments</w:t>
      </w:r>
      <w:r w:rsidRPr="00FE7F88">
        <w:rPr>
          <w:rFonts w:cstheme="minorHAnsi"/>
          <w:lang w:val="en-GB"/>
        </w:rPr>
        <w:t xml:space="preserve"> are compulsory.</w:t>
      </w:r>
    </w:p>
    <w:p w14:paraId="466C93D5" w14:textId="77777777" w:rsidR="009946AE" w:rsidRPr="00FE7F88" w:rsidRDefault="009946AE" w:rsidP="009946AE">
      <w:pPr>
        <w:numPr>
          <w:ilvl w:val="0"/>
          <w:numId w:val="48"/>
        </w:numPr>
        <w:spacing w:after="120" w:line="264" w:lineRule="auto"/>
        <w:ind w:left="363"/>
        <w:contextualSpacing/>
        <w:rPr>
          <w:rFonts w:cstheme="minorHAnsi"/>
          <w:lang w:val="en-GB"/>
        </w:rPr>
      </w:pPr>
      <w:r w:rsidRPr="00FE7F88">
        <w:rPr>
          <w:rFonts w:cstheme="minorHAnsi"/>
          <w:lang w:val="en-GB"/>
        </w:rPr>
        <w:t xml:space="preserve">To pass </w:t>
      </w:r>
      <w:r w:rsidRPr="00FE7F88">
        <w:rPr>
          <w:rFonts w:cstheme="minorHAnsi"/>
          <w:color w:val="000000" w:themeColor="text1"/>
          <w:lang w:val="en-GB"/>
        </w:rPr>
        <w:t>the</w:t>
      </w:r>
      <w:r w:rsidRPr="00FE7F88">
        <w:rPr>
          <w:rFonts w:cstheme="minorHAnsi"/>
          <w:lang w:val="en-GB"/>
        </w:rPr>
        <w:t xml:space="preserve"> unit students must:</w:t>
      </w:r>
    </w:p>
    <w:p w14:paraId="4E70374F" w14:textId="77777777" w:rsidR="009946AE" w:rsidRPr="00FE7F88" w:rsidRDefault="009946AE" w:rsidP="009946AE">
      <w:pPr>
        <w:numPr>
          <w:ilvl w:val="0"/>
          <w:numId w:val="47"/>
        </w:numPr>
        <w:spacing w:after="120" w:line="264" w:lineRule="auto"/>
        <w:ind w:left="1083"/>
        <w:contextualSpacing/>
        <w:rPr>
          <w:rFonts w:cstheme="minorHAnsi"/>
          <w:lang w:val="en-GB"/>
        </w:rPr>
      </w:pPr>
      <w:r w:rsidRPr="00FE7F88">
        <w:rPr>
          <w:rFonts w:cstheme="minorHAnsi"/>
          <w:lang w:val="en-GB"/>
        </w:rPr>
        <w:t>achieve a total of 50% or more of marks offered; and</w:t>
      </w:r>
    </w:p>
    <w:p w14:paraId="42069EE0" w14:textId="77777777" w:rsidR="009946AE" w:rsidRPr="00FE7F88" w:rsidRDefault="009946AE" w:rsidP="009946AE">
      <w:pPr>
        <w:numPr>
          <w:ilvl w:val="0"/>
          <w:numId w:val="47"/>
        </w:numPr>
        <w:spacing w:after="120" w:line="264" w:lineRule="auto"/>
        <w:ind w:left="1083"/>
        <w:contextualSpacing/>
        <w:rPr>
          <w:rFonts w:cstheme="minorHAnsi"/>
          <w:lang w:val="en-GB"/>
        </w:rPr>
      </w:pPr>
      <w:r w:rsidRPr="00FE7F88">
        <w:rPr>
          <w:rFonts w:cstheme="minorHAnsi"/>
          <w:lang w:val="en-GB"/>
        </w:rPr>
        <w:t>pass all individual invigilated assessments; and</w:t>
      </w:r>
    </w:p>
    <w:p w14:paraId="1309D4AA" w14:textId="77777777" w:rsidR="009946AE" w:rsidRPr="00FE7F88" w:rsidRDefault="009946AE" w:rsidP="009946AE">
      <w:pPr>
        <w:numPr>
          <w:ilvl w:val="0"/>
          <w:numId w:val="47"/>
        </w:numPr>
        <w:spacing w:after="120" w:line="264" w:lineRule="auto"/>
        <w:ind w:left="1083"/>
        <w:contextualSpacing/>
        <w:rPr>
          <w:rFonts w:cstheme="minorHAnsi"/>
          <w:lang w:val="en-GB"/>
        </w:rPr>
      </w:pPr>
      <w:r w:rsidRPr="00FE7F88">
        <w:rPr>
          <w:rFonts w:cstheme="minorHAnsi"/>
          <w:lang w:val="en-GB"/>
        </w:rPr>
        <w:t>have attempted all assessments.</w:t>
      </w:r>
    </w:p>
    <w:p w14:paraId="7B3036B3" w14:textId="77777777" w:rsidR="009946AE" w:rsidRPr="00FE7F88" w:rsidRDefault="009946AE" w:rsidP="009946AE">
      <w:pPr>
        <w:spacing w:after="120" w:line="264" w:lineRule="auto"/>
        <w:ind w:left="363"/>
        <w:rPr>
          <w:rFonts w:cstheme="minorHAnsi"/>
          <w:color w:val="000000" w:themeColor="text1"/>
        </w:rPr>
      </w:pPr>
      <w:r w:rsidRPr="00FE7F88">
        <w:rPr>
          <w:rFonts w:cstheme="minorHAnsi"/>
        </w:rPr>
        <w:t>Where one or more of these requirements are not met, the Board of Examiners will consider a student’s overall progress</w:t>
      </w:r>
      <w:r w:rsidRPr="00FE7F88">
        <w:rPr>
          <w:rFonts w:cstheme="minorHAnsi"/>
          <w:color w:val="000000" w:themeColor="text1"/>
        </w:rPr>
        <w:t xml:space="preserve"> towards meeting the unit learning outcomes and any special circumstances before reaching a decision.  </w:t>
      </w:r>
    </w:p>
    <w:p w14:paraId="03AF7308" w14:textId="77777777" w:rsidR="009946AE" w:rsidRPr="00FE7F88" w:rsidRDefault="009946AE" w:rsidP="009946AE">
      <w:pPr>
        <w:numPr>
          <w:ilvl w:val="0"/>
          <w:numId w:val="48"/>
        </w:numPr>
        <w:spacing w:after="120" w:line="264" w:lineRule="auto"/>
        <w:ind w:left="363"/>
        <w:contextualSpacing/>
        <w:rPr>
          <w:rFonts w:cstheme="minorHAnsi"/>
          <w:color w:val="000000" w:themeColor="text1"/>
          <w:lang w:val="en-GB"/>
        </w:rPr>
      </w:pPr>
      <w:r w:rsidRPr="00FE7F88">
        <w:rPr>
          <w:rFonts w:cstheme="minorHAnsi"/>
          <w:color w:val="000000" w:themeColor="text1"/>
          <w:lang w:val="en-GB"/>
        </w:rPr>
        <w:t>The Board of Examiners may grant a supplementary assessment where a student:</w:t>
      </w:r>
    </w:p>
    <w:p w14:paraId="7CDCB313" w14:textId="77777777" w:rsidR="009946AE" w:rsidRPr="00FE7F88" w:rsidRDefault="009946AE" w:rsidP="009946AE">
      <w:pPr>
        <w:numPr>
          <w:ilvl w:val="0"/>
          <w:numId w:val="49"/>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achieves a total of 45% or more; and</w:t>
      </w:r>
    </w:p>
    <w:p w14:paraId="39CED072" w14:textId="77777777" w:rsidR="009946AE" w:rsidRPr="00FE7F88" w:rsidRDefault="009946AE" w:rsidP="009946AE">
      <w:pPr>
        <w:numPr>
          <w:ilvl w:val="0"/>
          <w:numId w:val="49"/>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has passed all individual invigilated assessments in the unit; and</w:t>
      </w:r>
    </w:p>
    <w:p w14:paraId="4E1F78A9" w14:textId="77777777" w:rsidR="009946AE" w:rsidRPr="00FE7F88" w:rsidRDefault="009946AE" w:rsidP="009946AE">
      <w:pPr>
        <w:numPr>
          <w:ilvl w:val="0"/>
          <w:numId w:val="49"/>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has attempted all assessments; and</w:t>
      </w:r>
    </w:p>
    <w:p w14:paraId="2864BDAB" w14:textId="77777777" w:rsidR="009946AE" w:rsidRPr="00FE7F88" w:rsidRDefault="009946AE" w:rsidP="009946AE">
      <w:pPr>
        <w:numPr>
          <w:ilvl w:val="0"/>
          <w:numId w:val="49"/>
        </w:numPr>
        <w:spacing w:after="120" w:line="264" w:lineRule="auto"/>
        <w:ind w:left="1061"/>
        <w:contextualSpacing/>
        <w:rPr>
          <w:rFonts w:cstheme="minorHAnsi"/>
          <w:color w:val="000000" w:themeColor="text1"/>
          <w:lang w:val="en-GB"/>
        </w:rPr>
      </w:pPr>
      <w:r w:rsidRPr="00FE7F88">
        <w:rPr>
          <w:rFonts w:cstheme="minorHAnsi"/>
          <w:color w:val="000000" w:themeColor="text1"/>
          <w:lang w:val="en-GB"/>
        </w:rPr>
        <w:t>has a recommendation for supplementary assessment by the Unit Coordinator and the Head of Discipline</w:t>
      </w:r>
      <w:r>
        <w:rPr>
          <w:rFonts w:cstheme="minorHAnsi"/>
          <w:color w:val="000000" w:themeColor="text1"/>
          <w:lang w:val="en-GB"/>
        </w:rPr>
        <w:t>.</w:t>
      </w:r>
    </w:p>
    <w:p w14:paraId="3BCD0D88" w14:textId="77777777" w:rsidR="009946AE" w:rsidRPr="00FE7F88" w:rsidRDefault="009946AE" w:rsidP="009946AE">
      <w:pPr>
        <w:spacing w:after="120" w:line="264" w:lineRule="auto"/>
        <w:ind w:left="352"/>
        <w:rPr>
          <w:rFonts w:cstheme="minorHAnsi"/>
          <w:color w:val="000000" w:themeColor="text1"/>
        </w:rPr>
      </w:pPr>
      <w:r w:rsidRPr="00FE7F88">
        <w:rPr>
          <w:rFonts w:cstheme="minorHAnsi"/>
        </w:rPr>
        <w:t>Where one or more of these requirements are not met, the Board of Examiners will consider a student’s overall progress</w:t>
      </w:r>
      <w:r w:rsidRPr="00FE7F88">
        <w:rPr>
          <w:rFonts w:cstheme="minorHAnsi"/>
          <w:color w:val="000000" w:themeColor="text1"/>
        </w:rPr>
        <w:t xml:space="preserve"> towards meeting the unit learning outcomes and any special circumstances before reaching a decision.  Attendance and engagement in class will be considered.</w:t>
      </w:r>
    </w:p>
    <w:p w14:paraId="448CEE07" w14:textId="77777777" w:rsidR="009946AE" w:rsidRPr="00FE7F88" w:rsidRDefault="009946AE" w:rsidP="009946AE">
      <w:pPr>
        <w:numPr>
          <w:ilvl w:val="0"/>
          <w:numId w:val="48"/>
        </w:numPr>
        <w:spacing w:after="120" w:line="264" w:lineRule="auto"/>
        <w:ind w:left="357" w:hanging="357"/>
        <w:rPr>
          <w:rFonts w:cstheme="minorHAnsi"/>
          <w:color w:val="000000" w:themeColor="text1"/>
          <w:u w:val="single"/>
          <w:lang w:val="en-GB"/>
        </w:rPr>
      </w:pPr>
      <w:r w:rsidRPr="00FE7F88">
        <w:rPr>
          <w:rFonts w:cstheme="minorHAnsi"/>
          <w:color w:val="000000" w:themeColor="text1"/>
          <w:lang w:val="en-GB"/>
        </w:rPr>
        <w:t xml:space="preserve">APIC awards common </w:t>
      </w:r>
      <w:r w:rsidRPr="00FE7F88">
        <w:rPr>
          <w:rFonts w:cstheme="minorHAnsi"/>
          <w:lang w:val="en-GB"/>
        </w:rPr>
        <w:t>result grades as set out in the </w:t>
      </w:r>
      <w:r w:rsidRPr="00FE7F88">
        <w:rPr>
          <w:rFonts w:cstheme="minorHAnsi"/>
          <w:lang w:val="en-GB"/>
        </w:rPr>
        <w:fldChar w:fldCharType="begin"/>
      </w:r>
      <w:r w:rsidRPr="00FE7F88">
        <w:rPr>
          <w:rFonts w:cstheme="minorHAnsi"/>
          <w:lang w:val="en-GB"/>
        </w:rPr>
        <w:instrText xml:space="preserve"> HYPERLINK "https://apicollege.edu.au/policies/Award_of_Grades_Policy.pdf" </w:instrText>
      </w:r>
      <w:r w:rsidRPr="00FE7F88">
        <w:rPr>
          <w:rFonts w:cstheme="minorHAnsi"/>
          <w:lang w:val="en-GB"/>
        </w:rPr>
      </w:r>
      <w:r w:rsidRPr="00FE7F88">
        <w:rPr>
          <w:rFonts w:cstheme="minorHAnsi"/>
          <w:lang w:val="en-GB"/>
        </w:rPr>
        <w:fldChar w:fldCharType="separate"/>
      </w:r>
      <w:r w:rsidRPr="00FE7F88">
        <w:rPr>
          <w:rFonts w:cstheme="minorHAnsi"/>
          <w:color w:val="0563C1" w:themeColor="hyperlink"/>
          <w:u w:val="single"/>
          <w:lang w:val="en-GB"/>
        </w:rPr>
        <w:t>Award of Grade Policy.</w:t>
      </w:r>
    </w:p>
    <w:p w14:paraId="6D94514A" w14:textId="77777777" w:rsidR="009946AE" w:rsidRPr="00A20068" w:rsidRDefault="009946AE" w:rsidP="009946AE">
      <w:pPr>
        <w:numPr>
          <w:ilvl w:val="0"/>
          <w:numId w:val="48"/>
        </w:numPr>
        <w:spacing w:after="120" w:line="264" w:lineRule="auto"/>
        <w:ind w:left="357" w:hanging="357"/>
        <w:rPr>
          <w:lang w:val="en-GB"/>
        </w:rPr>
      </w:pPr>
      <w:r w:rsidRPr="00FE7F88">
        <w:rPr>
          <w:lang w:val="en-GB"/>
        </w:rPr>
        <w:fldChar w:fldCharType="end"/>
      </w:r>
      <w:r w:rsidRPr="00FE7F88">
        <w:rPr>
          <w:lang w:val="en-GB"/>
        </w:rPr>
        <w:t>Detailed information for each assessment can be found on the Unit’s Home Page and in the Assessment Brief.</w:t>
      </w:r>
      <w:r w:rsidRPr="00A20068">
        <w:rPr>
          <w:sz w:val="24"/>
          <w:szCs w:val="24"/>
        </w:rPr>
        <w:t xml:space="preserve"> </w:t>
      </w:r>
    </w:p>
    <w:p w14:paraId="0101670E" w14:textId="49F0BAA0" w:rsidR="00162C20" w:rsidRPr="00A63332" w:rsidRDefault="00162C20" w:rsidP="00162C20">
      <w:pPr>
        <w:spacing w:after="0" w:line="240" w:lineRule="auto"/>
        <w:rPr>
          <w:sz w:val="20"/>
          <w:szCs w:val="20"/>
        </w:rPr>
      </w:pPr>
    </w:p>
    <w:tbl>
      <w:tblPr>
        <w:tblStyle w:val="TableGrid"/>
        <w:tblW w:w="500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39"/>
        <w:gridCol w:w="1177"/>
        <w:gridCol w:w="1024"/>
        <w:gridCol w:w="1028"/>
        <w:gridCol w:w="1026"/>
        <w:gridCol w:w="1063"/>
      </w:tblGrid>
      <w:tr w:rsidR="00CD6316" w:rsidRPr="002F1FA8" w14:paraId="5B57DA70" w14:textId="77777777" w:rsidTr="00D374F7">
        <w:tc>
          <w:tcPr>
            <w:tcW w:w="2128" w:type="pct"/>
            <w:shd w:val="clear" w:color="auto" w:fill="B4C6E7" w:themeFill="accent1" w:themeFillTint="66"/>
            <w:tcMar>
              <w:top w:w="28" w:type="dxa"/>
              <w:bottom w:w="28" w:type="dxa"/>
            </w:tcMar>
          </w:tcPr>
          <w:p w14:paraId="2559F5D6" w14:textId="77777777" w:rsidR="00CD6316" w:rsidRPr="00FC2E8F" w:rsidRDefault="00CD6316" w:rsidP="0090796A">
            <w:pPr>
              <w:jc w:val="center"/>
              <w:rPr>
                <w:rFonts w:cstheme="minorHAnsi"/>
                <w:b/>
                <w:color w:val="000000" w:themeColor="text1"/>
                <w:sz w:val="20"/>
                <w:szCs w:val="20"/>
              </w:rPr>
            </w:pPr>
            <w:r w:rsidRPr="00FC2E8F">
              <w:rPr>
                <w:rFonts w:cstheme="minorHAnsi"/>
                <w:b/>
                <w:color w:val="000000" w:themeColor="text1"/>
                <w:sz w:val="20"/>
                <w:szCs w:val="20"/>
              </w:rPr>
              <w:t>Assessment Task</w:t>
            </w:r>
          </w:p>
          <w:p w14:paraId="67EF3162" w14:textId="3DDB690D" w:rsidR="00CD6316" w:rsidRPr="002F1FA8" w:rsidRDefault="00CD6316" w:rsidP="0090796A">
            <w:pPr>
              <w:spacing w:line="264" w:lineRule="auto"/>
              <w:rPr>
                <w:b/>
                <w:bCs/>
              </w:rPr>
            </w:pPr>
          </w:p>
        </w:tc>
        <w:tc>
          <w:tcPr>
            <w:tcW w:w="636" w:type="pct"/>
            <w:shd w:val="clear" w:color="auto" w:fill="B4C6E7" w:themeFill="accent1" w:themeFillTint="66"/>
          </w:tcPr>
          <w:p w14:paraId="5E4658FD" w14:textId="28E81AB5" w:rsidR="00CD6316" w:rsidRPr="002F1FA8" w:rsidRDefault="00CD6316" w:rsidP="0090796A">
            <w:pPr>
              <w:spacing w:line="264" w:lineRule="auto"/>
              <w:jc w:val="center"/>
              <w:rPr>
                <w:b/>
                <w:bCs/>
              </w:rPr>
            </w:pPr>
            <w:r>
              <w:rPr>
                <w:rFonts w:cstheme="minorHAnsi"/>
                <w:b/>
                <w:color w:val="000000" w:themeColor="text1"/>
                <w:sz w:val="18"/>
                <w:szCs w:val="18"/>
              </w:rPr>
              <w:t>Type</w:t>
            </w:r>
          </w:p>
        </w:tc>
        <w:tc>
          <w:tcPr>
            <w:tcW w:w="553" w:type="pct"/>
            <w:shd w:val="clear" w:color="auto" w:fill="B4C6E7" w:themeFill="accent1" w:themeFillTint="66"/>
            <w:tcMar>
              <w:top w:w="28" w:type="dxa"/>
              <w:bottom w:w="28" w:type="dxa"/>
            </w:tcMar>
          </w:tcPr>
          <w:p w14:paraId="4BD0BA53" w14:textId="42C3694B" w:rsidR="00CD6316" w:rsidRPr="002F1FA8" w:rsidRDefault="00CD6316" w:rsidP="0090796A">
            <w:pPr>
              <w:spacing w:line="264" w:lineRule="auto"/>
              <w:jc w:val="center"/>
              <w:rPr>
                <w:b/>
                <w:bCs/>
              </w:rPr>
            </w:pPr>
            <w:r w:rsidRPr="00FC2E8F">
              <w:rPr>
                <w:rFonts w:cstheme="minorHAnsi"/>
                <w:b/>
                <w:color w:val="000000" w:themeColor="text1"/>
                <w:sz w:val="18"/>
                <w:szCs w:val="18"/>
              </w:rPr>
              <w:t>Weighting</w:t>
            </w:r>
          </w:p>
        </w:tc>
        <w:tc>
          <w:tcPr>
            <w:tcW w:w="555" w:type="pct"/>
            <w:shd w:val="clear" w:color="auto" w:fill="B4C6E7" w:themeFill="accent1" w:themeFillTint="66"/>
            <w:tcMar>
              <w:top w:w="28" w:type="dxa"/>
              <w:bottom w:w="28" w:type="dxa"/>
            </w:tcMar>
          </w:tcPr>
          <w:p w14:paraId="2188E8E2" w14:textId="0D4F681E" w:rsidR="00CD6316" w:rsidRPr="002F1FA8" w:rsidRDefault="00CD6316" w:rsidP="0090796A">
            <w:pPr>
              <w:spacing w:line="264" w:lineRule="auto"/>
              <w:jc w:val="center"/>
              <w:rPr>
                <w:b/>
                <w:bCs/>
              </w:rPr>
            </w:pPr>
            <w:r w:rsidRPr="00FC2E8F">
              <w:rPr>
                <w:rFonts w:cstheme="minorHAnsi"/>
                <w:b/>
                <w:color w:val="000000" w:themeColor="text1"/>
                <w:sz w:val="20"/>
                <w:szCs w:val="20"/>
              </w:rPr>
              <w:t>Due</w:t>
            </w:r>
          </w:p>
        </w:tc>
        <w:tc>
          <w:tcPr>
            <w:tcW w:w="554" w:type="pct"/>
            <w:shd w:val="clear" w:color="auto" w:fill="B4C6E7" w:themeFill="accent1" w:themeFillTint="66"/>
          </w:tcPr>
          <w:p w14:paraId="22BC9FCE" w14:textId="513E79AF" w:rsidR="00CD6316" w:rsidRPr="00FC2E8F" w:rsidRDefault="00CD6316" w:rsidP="0090796A">
            <w:pPr>
              <w:spacing w:line="264" w:lineRule="auto"/>
              <w:jc w:val="center"/>
              <w:rPr>
                <w:rFonts w:cstheme="minorHAnsi"/>
                <w:b/>
                <w:color w:val="000000" w:themeColor="text1"/>
                <w:sz w:val="20"/>
                <w:szCs w:val="20"/>
              </w:rPr>
            </w:pPr>
            <w:r w:rsidRPr="00FC2E8F">
              <w:rPr>
                <w:rFonts w:cstheme="minorHAnsi"/>
                <w:b/>
                <w:color w:val="000000" w:themeColor="text1"/>
                <w:sz w:val="20"/>
                <w:szCs w:val="20"/>
              </w:rPr>
              <w:t>Length</w:t>
            </w:r>
          </w:p>
        </w:tc>
        <w:tc>
          <w:tcPr>
            <w:tcW w:w="574" w:type="pct"/>
            <w:shd w:val="clear" w:color="auto" w:fill="B4C6E7" w:themeFill="accent1" w:themeFillTint="66"/>
            <w:tcMar>
              <w:top w:w="28" w:type="dxa"/>
              <w:bottom w:w="28" w:type="dxa"/>
            </w:tcMar>
          </w:tcPr>
          <w:p w14:paraId="6484F27F" w14:textId="26C1E040" w:rsidR="00CD6316" w:rsidRPr="002F1FA8" w:rsidRDefault="00CD6316" w:rsidP="0090796A">
            <w:pPr>
              <w:spacing w:line="264" w:lineRule="auto"/>
              <w:jc w:val="center"/>
              <w:rPr>
                <w:b/>
                <w:bCs/>
              </w:rPr>
            </w:pPr>
            <w:r>
              <w:rPr>
                <w:rFonts w:cstheme="minorHAnsi"/>
                <w:b/>
                <w:color w:val="000000" w:themeColor="text1"/>
                <w:sz w:val="20"/>
                <w:szCs w:val="20"/>
              </w:rPr>
              <w:t>ULOs</w:t>
            </w:r>
          </w:p>
        </w:tc>
      </w:tr>
      <w:tr w:rsidR="00CD6316" w:rsidRPr="002F1FA8" w14:paraId="2DFB6198" w14:textId="77777777" w:rsidTr="00D374F7">
        <w:trPr>
          <w:trHeight w:val="1583"/>
        </w:trPr>
        <w:tc>
          <w:tcPr>
            <w:tcW w:w="2128" w:type="pct"/>
            <w:tcMar>
              <w:top w:w="28" w:type="dxa"/>
              <w:bottom w:w="28" w:type="dxa"/>
            </w:tcMar>
          </w:tcPr>
          <w:p w14:paraId="5463CE88" w14:textId="77777777" w:rsidR="00CD6316" w:rsidRPr="002F1FA8" w:rsidRDefault="00CD6316" w:rsidP="00CD6316">
            <w:pPr>
              <w:spacing w:line="264" w:lineRule="auto"/>
              <w:rPr>
                <w:b/>
                <w:bCs/>
              </w:rPr>
            </w:pPr>
            <w:r w:rsidRPr="002F1FA8">
              <w:rPr>
                <w:b/>
                <w:bCs/>
              </w:rPr>
              <w:t>Assessment 1: Workshop Quiz</w:t>
            </w:r>
          </w:p>
          <w:p w14:paraId="13F71B10" w14:textId="77777777" w:rsidR="00CD6316" w:rsidRPr="002F1FA8" w:rsidRDefault="00CD6316" w:rsidP="00CD6316">
            <w:pPr>
              <w:spacing w:line="264" w:lineRule="auto"/>
            </w:pPr>
            <w:r w:rsidRPr="002F1FA8">
              <w:t>Students will complete in class workshop including situation analyses and practical application of skills.</w:t>
            </w:r>
          </w:p>
          <w:p w14:paraId="09D5FE9F" w14:textId="77777777" w:rsidR="00CD6316" w:rsidRPr="002F1FA8" w:rsidRDefault="00CD6316" w:rsidP="00CD6316">
            <w:pPr>
              <w:spacing w:line="264" w:lineRule="auto"/>
            </w:pPr>
          </w:p>
          <w:p w14:paraId="7195CA03" w14:textId="77777777" w:rsidR="00CD6316" w:rsidRPr="002F1FA8" w:rsidRDefault="00CD6316" w:rsidP="00CD6316">
            <w:pPr>
              <w:spacing w:line="264" w:lineRule="auto"/>
            </w:pPr>
          </w:p>
          <w:p w14:paraId="1A73D465" w14:textId="77777777" w:rsidR="00CD6316" w:rsidRPr="002F1FA8" w:rsidRDefault="00CD6316" w:rsidP="00CD6316">
            <w:pPr>
              <w:spacing w:line="264" w:lineRule="auto"/>
            </w:pPr>
          </w:p>
        </w:tc>
        <w:tc>
          <w:tcPr>
            <w:tcW w:w="636" w:type="pct"/>
          </w:tcPr>
          <w:p w14:paraId="68A7F18B" w14:textId="77777777" w:rsidR="00CD6316" w:rsidRPr="002F1FA8" w:rsidRDefault="00CD6316" w:rsidP="00CD6316">
            <w:pPr>
              <w:spacing w:line="264" w:lineRule="auto"/>
              <w:jc w:val="center"/>
            </w:pPr>
            <w:r w:rsidRPr="002F1FA8">
              <w:t>Individual</w:t>
            </w:r>
          </w:p>
          <w:p w14:paraId="0DEA4CF2" w14:textId="77777777" w:rsidR="00CD6316" w:rsidRPr="002F1FA8" w:rsidRDefault="00CD6316" w:rsidP="00CD6316">
            <w:pPr>
              <w:spacing w:line="264" w:lineRule="auto"/>
              <w:jc w:val="center"/>
            </w:pPr>
            <w:r w:rsidRPr="002F1FA8">
              <w:rPr>
                <w:noProof/>
              </w:rPr>
              <w:drawing>
                <wp:inline distT="0" distB="0" distL="0" distR="0" wp14:anchorId="7128B342" wp14:editId="4171E27D">
                  <wp:extent cx="216000" cy="216000"/>
                  <wp:effectExtent l="0" t="0" r="0" b="0"/>
                  <wp:docPr id="6" name="Graphic 6"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Use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p>
          <w:p w14:paraId="7096A585" w14:textId="77777777" w:rsidR="00CD6316" w:rsidRPr="002F1FA8" w:rsidRDefault="00CD6316" w:rsidP="00CD6316">
            <w:pPr>
              <w:spacing w:line="264" w:lineRule="auto"/>
              <w:jc w:val="center"/>
            </w:pPr>
            <w:r w:rsidRPr="002F1FA8">
              <w:rPr>
                <w:noProof/>
                <w:lang w:eastAsia="en-AU"/>
              </w:rPr>
              <w:drawing>
                <wp:anchor distT="0" distB="0" distL="114300" distR="114300" simplePos="0" relativeHeight="251667456" behindDoc="1" locked="0" layoutInCell="1" allowOverlap="1" wp14:anchorId="490AA476" wp14:editId="38540E8C">
                  <wp:simplePos x="0" y="0"/>
                  <wp:positionH relativeFrom="column">
                    <wp:posOffset>181610</wp:posOffset>
                  </wp:positionH>
                  <wp:positionV relativeFrom="paragraph">
                    <wp:posOffset>181610</wp:posOffset>
                  </wp:positionV>
                  <wp:extent cx="250825" cy="250825"/>
                  <wp:effectExtent l="0" t="0" r="0" b="0"/>
                  <wp:wrapTight wrapText="bothSides">
                    <wp:wrapPolygon edited="0">
                      <wp:start x="0" y="0"/>
                      <wp:lineTo x="0" y="19686"/>
                      <wp:lineTo x="19686" y="19686"/>
                      <wp:lineTo x="19686"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001" t="17583" r="22336" b="14773"/>
                          <a:stretch/>
                        </pic:blipFill>
                        <pic:spPr bwMode="auto">
                          <a:xfrm>
                            <a:off x="0" y="0"/>
                            <a:ext cx="250825" cy="25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1FA8">
              <w:t>Invigilated</w:t>
            </w:r>
          </w:p>
        </w:tc>
        <w:tc>
          <w:tcPr>
            <w:tcW w:w="553" w:type="pct"/>
            <w:tcMar>
              <w:top w:w="28" w:type="dxa"/>
              <w:bottom w:w="28" w:type="dxa"/>
            </w:tcMar>
          </w:tcPr>
          <w:p w14:paraId="5E58D5B4" w14:textId="77777777" w:rsidR="00CD6316" w:rsidRPr="002F1FA8" w:rsidRDefault="00CD6316" w:rsidP="00CD6316">
            <w:pPr>
              <w:spacing w:line="264" w:lineRule="auto"/>
              <w:jc w:val="center"/>
            </w:pPr>
            <w:r w:rsidRPr="002F1FA8">
              <w:t>20%</w:t>
            </w:r>
          </w:p>
        </w:tc>
        <w:tc>
          <w:tcPr>
            <w:tcW w:w="555" w:type="pct"/>
            <w:tcMar>
              <w:top w:w="28" w:type="dxa"/>
              <w:bottom w:w="28" w:type="dxa"/>
            </w:tcMar>
          </w:tcPr>
          <w:p w14:paraId="75D40D9F" w14:textId="6D56DD3F" w:rsidR="00CD6316" w:rsidRPr="002F1FA8" w:rsidRDefault="00CD6316" w:rsidP="00CD6316">
            <w:pPr>
              <w:spacing w:line="264" w:lineRule="auto"/>
              <w:jc w:val="center"/>
            </w:pPr>
            <w:r w:rsidRPr="002F1FA8">
              <w:t>Week 3</w:t>
            </w:r>
          </w:p>
        </w:tc>
        <w:tc>
          <w:tcPr>
            <w:tcW w:w="554" w:type="pct"/>
          </w:tcPr>
          <w:p w14:paraId="11B29529" w14:textId="77777777" w:rsidR="00CD6316" w:rsidRPr="002F1FA8" w:rsidRDefault="00CD6316" w:rsidP="00CD6316">
            <w:pPr>
              <w:spacing w:line="264" w:lineRule="auto"/>
              <w:jc w:val="center"/>
            </w:pPr>
            <w:r w:rsidRPr="002F1FA8">
              <w:rPr>
                <w:color w:val="000000" w:themeColor="text1"/>
                <w:sz w:val="20"/>
                <w:szCs w:val="20"/>
              </w:rPr>
              <w:t>1 hour (equiv.</w:t>
            </w:r>
            <w:r w:rsidRPr="002F1FA8">
              <w:t xml:space="preserve"> 1000 words)</w:t>
            </w:r>
          </w:p>
          <w:p w14:paraId="1189E08B" w14:textId="77777777" w:rsidR="00CD6316" w:rsidRPr="002F1FA8" w:rsidRDefault="00CD6316" w:rsidP="00CD6316">
            <w:pPr>
              <w:spacing w:line="264" w:lineRule="auto"/>
              <w:jc w:val="center"/>
            </w:pPr>
          </w:p>
        </w:tc>
        <w:tc>
          <w:tcPr>
            <w:tcW w:w="574" w:type="pct"/>
            <w:tcMar>
              <w:top w:w="28" w:type="dxa"/>
              <w:bottom w:w="28" w:type="dxa"/>
            </w:tcMar>
          </w:tcPr>
          <w:p w14:paraId="2FA31805" w14:textId="77777777" w:rsidR="00CD6316" w:rsidRPr="002F1FA8" w:rsidRDefault="00CD6316" w:rsidP="00CD6316">
            <w:pPr>
              <w:spacing w:line="264" w:lineRule="auto"/>
              <w:jc w:val="center"/>
            </w:pPr>
            <w:r w:rsidRPr="002F1FA8">
              <w:t>ULO1</w:t>
            </w:r>
          </w:p>
          <w:p w14:paraId="1EDD3243" w14:textId="77777777" w:rsidR="00CD6316" w:rsidRPr="002F1FA8" w:rsidRDefault="00CD6316" w:rsidP="00CD6316">
            <w:pPr>
              <w:spacing w:line="264" w:lineRule="auto"/>
              <w:jc w:val="center"/>
            </w:pPr>
            <w:r w:rsidRPr="002F1FA8">
              <w:t>ULO2</w:t>
            </w:r>
          </w:p>
          <w:p w14:paraId="26DE01E4" w14:textId="77777777" w:rsidR="00CD6316" w:rsidRPr="002F1FA8" w:rsidRDefault="00CD6316" w:rsidP="00CD6316">
            <w:pPr>
              <w:spacing w:line="264" w:lineRule="auto"/>
              <w:jc w:val="center"/>
            </w:pPr>
          </w:p>
        </w:tc>
      </w:tr>
      <w:tr w:rsidR="00CD6316" w:rsidRPr="002F1FA8" w14:paraId="2B093CA0" w14:textId="77777777" w:rsidTr="00D374F7">
        <w:trPr>
          <w:trHeight w:val="1361"/>
        </w:trPr>
        <w:tc>
          <w:tcPr>
            <w:tcW w:w="2128" w:type="pct"/>
            <w:tcMar>
              <w:top w:w="28" w:type="dxa"/>
              <w:bottom w:w="28" w:type="dxa"/>
            </w:tcMar>
          </w:tcPr>
          <w:p w14:paraId="1FDBCEED" w14:textId="77777777" w:rsidR="00CD6316" w:rsidRPr="002F1FA8" w:rsidRDefault="00CD6316" w:rsidP="00CD6316">
            <w:pPr>
              <w:spacing w:line="264" w:lineRule="auto"/>
              <w:rPr>
                <w:b/>
                <w:bCs/>
              </w:rPr>
            </w:pPr>
            <w:r w:rsidRPr="002F1FA8">
              <w:rPr>
                <w:b/>
                <w:bCs/>
              </w:rPr>
              <w:t>Assessment 2: Report</w:t>
            </w:r>
          </w:p>
          <w:p w14:paraId="4E9E113F" w14:textId="77777777" w:rsidR="00CD6316" w:rsidRPr="002F1FA8" w:rsidRDefault="00CD6316" w:rsidP="00CD6316">
            <w:pPr>
              <w:spacing w:line="264" w:lineRule="auto"/>
            </w:pPr>
            <w:r w:rsidRPr="002F1FA8">
              <w:t>Threat and Risk Assessment Report.</w:t>
            </w:r>
          </w:p>
          <w:p w14:paraId="21086BBD" w14:textId="77777777" w:rsidR="00CD6316" w:rsidRPr="002F1FA8" w:rsidRDefault="00CD6316" w:rsidP="00CD6316">
            <w:pPr>
              <w:spacing w:line="264" w:lineRule="auto"/>
            </w:pPr>
          </w:p>
          <w:p w14:paraId="5B1A00EF" w14:textId="77777777" w:rsidR="00CD6316" w:rsidRPr="002F1FA8" w:rsidRDefault="00CD6316" w:rsidP="00CD6316">
            <w:pPr>
              <w:spacing w:line="264" w:lineRule="auto"/>
            </w:pPr>
          </w:p>
          <w:p w14:paraId="0FA2B169" w14:textId="77777777" w:rsidR="00CD6316" w:rsidRPr="002F1FA8" w:rsidRDefault="00CD6316" w:rsidP="00CD6316">
            <w:pPr>
              <w:spacing w:line="264" w:lineRule="auto"/>
            </w:pPr>
          </w:p>
        </w:tc>
        <w:tc>
          <w:tcPr>
            <w:tcW w:w="636" w:type="pct"/>
          </w:tcPr>
          <w:p w14:paraId="4C87BC8C" w14:textId="77777777" w:rsidR="00E13C1A" w:rsidRPr="002F1FA8" w:rsidRDefault="00E13C1A" w:rsidP="00E13C1A">
            <w:pPr>
              <w:spacing w:line="264" w:lineRule="auto"/>
              <w:jc w:val="center"/>
            </w:pPr>
            <w:r w:rsidRPr="002F1FA8">
              <w:t>Individual</w:t>
            </w:r>
          </w:p>
          <w:p w14:paraId="20234883" w14:textId="48A67ACD" w:rsidR="00CD6316" w:rsidRPr="002F1FA8" w:rsidRDefault="00E13C1A" w:rsidP="00CD6316">
            <w:pPr>
              <w:spacing w:line="264" w:lineRule="auto"/>
              <w:jc w:val="center"/>
            </w:pPr>
            <w:r w:rsidRPr="002F1FA8">
              <w:rPr>
                <w:noProof/>
              </w:rPr>
              <w:drawing>
                <wp:inline distT="0" distB="0" distL="0" distR="0" wp14:anchorId="35C1F7B8" wp14:editId="6D49213D">
                  <wp:extent cx="216000" cy="216000"/>
                  <wp:effectExtent l="0" t="0" r="0" b="0"/>
                  <wp:docPr id="645286784" name="Graphic 64528678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Use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p>
          <w:p w14:paraId="04A19340" w14:textId="77777777" w:rsidR="00CD6316" w:rsidRPr="002F1FA8" w:rsidRDefault="00CD6316" w:rsidP="00CD6316">
            <w:pPr>
              <w:spacing w:line="264" w:lineRule="auto"/>
              <w:jc w:val="center"/>
            </w:pPr>
          </w:p>
        </w:tc>
        <w:tc>
          <w:tcPr>
            <w:tcW w:w="553" w:type="pct"/>
            <w:tcMar>
              <w:top w:w="28" w:type="dxa"/>
              <w:bottom w:w="28" w:type="dxa"/>
            </w:tcMar>
          </w:tcPr>
          <w:p w14:paraId="459AA091" w14:textId="77777777" w:rsidR="00CD6316" w:rsidRPr="002F1FA8" w:rsidRDefault="00CD6316" w:rsidP="00CD6316">
            <w:pPr>
              <w:spacing w:line="264" w:lineRule="auto"/>
              <w:jc w:val="center"/>
            </w:pPr>
            <w:r w:rsidRPr="002F1FA8">
              <w:t>30%</w:t>
            </w:r>
          </w:p>
        </w:tc>
        <w:tc>
          <w:tcPr>
            <w:tcW w:w="555" w:type="pct"/>
            <w:tcMar>
              <w:top w:w="28" w:type="dxa"/>
              <w:bottom w:w="28" w:type="dxa"/>
            </w:tcMar>
          </w:tcPr>
          <w:p w14:paraId="4849B0F3" w14:textId="3872B093" w:rsidR="00CD6316" w:rsidRPr="002F1FA8" w:rsidRDefault="00CD6316" w:rsidP="00CD6316">
            <w:pPr>
              <w:spacing w:line="264" w:lineRule="auto"/>
              <w:jc w:val="center"/>
            </w:pPr>
            <w:r w:rsidRPr="002F1FA8">
              <w:t>Week 6</w:t>
            </w:r>
          </w:p>
        </w:tc>
        <w:tc>
          <w:tcPr>
            <w:tcW w:w="554" w:type="pct"/>
          </w:tcPr>
          <w:p w14:paraId="0B110117" w14:textId="77777777" w:rsidR="00CD6316" w:rsidRPr="002F1FA8" w:rsidRDefault="00CD6316" w:rsidP="00CD6316">
            <w:pPr>
              <w:spacing w:line="264" w:lineRule="auto"/>
              <w:jc w:val="center"/>
            </w:pPr>
            <w:r w:rsidRPr="002F1FA8">
              <w:t>2500 words</w:t>
            </w:r>
          </w:p>
          <w:p w14:paraId="0C40E9C5" w14:textId="77777777" w:rsidR="00CD6316" w:rsidRPr="002F1FA8" w:rsidRDefault="00CD6316" w:rsidP="00CD6316">
            <w:pPr>
              <w:spacing w:line="264" w:lineRule="auto"/>
              <w:jc w:val="center"/>
            </w:pPr>
          </w:p>
        </w:tc>
        <w:tc>
          <w:tcPr>
            <w:tcW w:w="574" w:type="pct"/>
            <w:tcMar>
              <w:top w:w="28" w:type="dxa"/>
              <w:bottom w:w="28" w:type="dxa"/>
            </w:tcMar>
          </w:tcPr>
          <w:p w14:paraId="4780960D" w14:textId="77777777" w:rsidR="00CD6316" w:rsidRPr="002F1FA8" w:rsidRDefault="00CD6316" w:rsidP="00CD6316">
            <w:pPr>
              <w:spacing w:line="264" w:lineRule="auto"/>
              <w:jc w:val="center"/>
            </w:pPr>
            <w:r w:rsidRPr="002F1FA8">
              <w:t>ULO3 ULO4</w:t>
            </w:r>
          </w:p>
        </w:tc>
      </w:tr>
      <w:tr w:rsidR="00CD6316" w:rsidRPr="002F1FA8" w14:paraId="663C98AB" w14:textId="77777777" w:rsidTr="00D374F7">
        <w:trPr>
          <w:trHeight w:val="1361"/>
        </w:trPr>
        <w:tc>
          <w:tcPr>
            <w:tcW w:w="2128" w:type="pct"/>
            <w:tcMar>
              <w:top w:w="28" w:type="dxa"/>
              <w:bottom w:w="28" w:type="dxa"/>
            </w:tcMar>
          </w:tcPr>
          <w:p w14:paraId="1C67A00B" w14:textId="77777777" w:rsidR="00CD6316" w:rsidRPr="002F1FA8" w:rsidRDefault="00CD6316" w:rsidP="00CD6316">
            <w:pPr>
              <w:rPr>
                <w:b/>
              </w:rPr>
            </w:pPr>
            <w:r w:rsidRPr="002F1FA8">
              <w:rPr>
                <w:b/>
              </w:rPr>
              <w:t>Assessment 3a: Report</w:t>
            </w:r>
          </w:p>
          <w:p w14:paraId="4E737846" w14:textId="77777777" w:rsidR="00CD6316" w:rsidRPr="002F1FA8" w:rsidRDefault="00CD6316" w:rsidP="00CD6316">
            <w:pPr>
              <w:autoSpaceDE w:val="0"/>
              <w:autoSpaceDN w:val="0"/>
              <w:adjustRightInd w:val="0"/>
            </w:pPr>
            <w:r w:rsidRPr="002F1FA8">
              <w:t xml:space="preserve">Students will develop an Information Security Roadmap for a given situation. </w:t>
            </w:r>
          </w:p>
          <w:p w14:paraId="3ED9EAB3" w14:textId="77777777" w:rsidR="00CD6316" w:rsidRPr="002F1FA8" w:rsidRDefault="00CD6316" w:rsidP="00CD6316">
            <w:pPr>
              <w:autoSpaceDE w:val="0"/>
              <w:autoSpaceDN w:val="0"/>
              <w:adjustRightInd w:val="0"/>
            </w:pPr>
          </w:p>
          <w:p w14:paraId="490DA3A0" w14:textId="77777777" w:rsidR="00CD6316" w:rsidRPr="002F1FA8" w:rsidRDefault="00CD6316" w:rsidP="00CD6316">
            <w:pPr>
              <w:rPr>
                <w:b/>
              </w:rPr>
            </w:pPr>
            <w:r w:rsidRPr="002F1FA8">
              <w:rPr>
                <w:b/>
              </w:rPr>
              <w:t>Assessment 3b: Presentation</w:t>
            </w:r>
          </w:p>
          <w:p w14:paraId="2B4B1FB9" w14:textId="77777777" w:rsidR="00CD6316" w:rsidRPr="002F1FA8" w:rsidRDefault="00CD6316" w:rsidP="00CD6316">
            <w:pPr>
              <w:spacing w:line="264" w:lineRule="auto"/>
            </w:pPr>
            <w:r w:rsidRPr="002F1FA8">
              <w:t xml:space="preserve">The Information Security Roadmap generated in part A will be presented in a </w:t>
            </w:r>
            <w:r w:rsidRPr="002F1FA8">
              <w:lastRenderedPageBreak/>
              <w:t>plenary session to the class.</w:t>
            </w:r>
          </w:p>
          <w:p w14:paraId="7C0CB393" w14:textId="77777777" w:rsidR="00CD6316" w:rsidRPr="002F1FA8" w:rsidRDefault="00CD6316" w:rsidP="00CD6316">
            <w:pPr>
              <w:spacing w:line="264" w:lineRule="auto"/>
            </w:pPr>
          </w:p>
        </w:tc>
        <w:tc>
          <w:tcPr>
            <w:tcW w:w="636" w:type="pct"/>
          </w:tcPr>
          <w:p w14:paraId="0E521786" w14:textId="77777777" w:rsidR="00CD6316" w:rsidRPr="002F1FA8" w:rsidRDefault="00CD6316" w:rsidP="00CD6316">
            <w:pPr>
              <w:spacing w:line="264" w:lineRule="auto"/>
              <w:jc w:val="center"/>
            </w:pPr>
            <w:r w:rsidRPr="002F1FA8">
              <w:lastRenderedPageBreak/>
              <w:t>Group</w:t>
            </w:r>
          </w:p>
          <w:p w14:paraId="7E5D32BD" w14:textId="77777777" w:rsidR="00CD6316" w:rsidRPr="002F1FA8" w:rsidRDefault="00CD6316" w:rsidP="00CD6316">
            <w:pPr>
              <w:spacing w:line="264" w:lineRule="auto"/>
              <w:jc w:val="center"/>
            </w:pPr>
            <w:r w:rsidRPr="002F1FA8">
              <w:rPr>
                <w:noProof/>
              </w:rPr>
              <w:drawing>
                <wp:inline distT="0" distB="0" distL="0" distR="0" wp14:anchorId="5C16FCD0" wp14:editId="78ED90B9">
                  <wp:extent cx="284480" cy="189865"/>
                  <wp:effectExtent l="0" t="0" r="1270" b="635"/>
                  <wp:docPr id="12" name="Picture 12"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Users"/>
                          <pic:cNvPicPr/>
                        </pic:nvPicPr>
                        <pic:blipFill rotWithShape="1">
                          <a:blip r:embed="rId14" cstate="print"/>
                          <a:srcRect t="11277" b="22375"/>
                          <a:stretch/>
                        </pic:blipFill>
                        <pic:spPr bwMode="auto">
                          <a:xfrm>
                            <a:off x="0" y="0"/>
                            <a:ext cx="284480" cy="189865"/>
                          </a:xfrm>
                          <a:prstGeom prst="rect">
                            <a:avLst/>
                          </a:prstGeom>
                          <a:ln>
                            <a:noFill/>
                          </a:ln>
                        </pic:spPr>
                      </pic:pic>
                    </a:graphicData>
                  </a:graphic>
                </wp:inline>
              </w:drawing>
            </w:r>
          </w:p>
          <w:p w14:paraId="58706C4D" w14:textId="77777777" w:rsidR="00CD6316" w:rsidRPr="002F1FA8" w:rsidRDefault="00CD6316" w:rsidP="00CD6316">
            <w:pPr>
              <w:spacing w:line="264" w:lineRule="auto"/>
              <w:jc w:val="center"/>
            </w:pPr>
          </w:p>
        </w:tc>
        <w:tc>
          <w:tcPr>
            <w:tcW w:w="553" w:type="pct"/>
            <w:tcMar>
              <w:top w:w="28" w:type="dxa"/>
              <w:bottom w:w="28" w:type="dxa"/>
            </w:tcMar>
          </w:tcPr>
          <w:p w14:paraId="6BF7B8AF"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2F1FA8">
              <w:rPr>
                <w:rStyle w:val="normaltextrun"/>
                <w:rFonts w:ascii="Calibri" w:hAnsi="Calibri" w:cs="Calibri"/>
                <w:color w:val="000000" w:themeColor="text1"/>
                <w:sz w:val="20"/>
                <w:szCs w:val="20"/>
              </w:rPr>
              <w:t>Part A 20%</w:t>
            </w:r>
          </w:p>
          <w:p w14:paraId="1975154D"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p w14:paraId="3BBEEB09"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p w14:paraId="264B9DB9"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p w14:paraId="3DEE99CC"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2F1FA8">
              <w:rPr>
                <w:rStyle w:val="normaltextrun"/>
                <w:rFonts w:ascii="Calibri" w:hAnsi="Calibri" w:cs="Calibri"/>
                <w:color w:val="000000" w:themeColor="text1"/>
                <w:sz w:val="20"/>
                <w:szCs w:val="20"/>
              </w:rPr>
              <w:t>Part B</w:t>
            </w:r>
          </w:p>
          <w:p w14:paraId="058F0DEA" w14:textId="77777777" w:rsidR="00CD6316" w:rsidRPr="002F1FA8" w:rsidRDefault="00CD6316" w:rsidP="00CD6316">
            <w:pPr>
              <w:spacing w:line="264" w:lineRule="auto"/>
              <w:jc w:val="center"/>
            </w:pPr>
            <w:r w:rsidRPr="002F1FA8">
              <w:rPr>
                <w:rStyle w:val="normaltextrun"/>
                <w:rFonts w:ascii="Calibri" w:hAnsi="Calibri" w:cs="Calibri"/>
                <w:color w:val="000000" w:themeColor="text1"/>
                <w:sz w:val="20"/>
                <w:szCs w:val="20"/>
              </w:rPr>
              <w:t>10%</w:t>
            </w:r>
          </w:p>
        </w:tc>
        <w:tc>
          <w:tcPr>
            <w:tcW w:w="555" w:type="pct"/>
            <w:tcMar>
              <w:top w:w="28" w:type="dxa"/>
              <w:bottom w:w="28" w:type="dxa"/>
            </w:tcMar>
          </w:tcPr>
          <w:p w14:paraId="70861BD1"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2F1FA8">
              <w:rPr>
                <w:rStyle w:val="normaltextrun"/>
                <w:rFonts w:ascii="Calibri" w:hAnsi="Calibri" w:cs="Calibri"/>
                <w:color w:val="000000" w:themeColor="text1"/>
                <w:sz w:val="20"/>
                <w:szCs w:val="20"/>
              </w:rPr>
              <w:t>Part A</w:t>
            </w:r>
          </w:p>
          <w:p w14:paraId="63E60C4C"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2F1FA8">
              <w:rPr>
                <w:rStyle w:val="normaltextrun"/>
                <w:rFonts w:ascii="Calibri" w:hAnsi="Calibri" w:cs="Calibri"/>
                <w:color w:val="000000" w:themeColor="text1"/>
                <w:sz w:val="20"/>
                <w:szCs w:val="20"/>
              </w:rPr>
              <w:t>Week 10</w:t>
            </w:r>
          </w:p>
          <w:p w14:paraId="0B72A4B1"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p w14:paraId="4824CF0D" w14:textId="77777777" w:rsidR="00CD6316"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p w14:paraId="4727FAC4" w14:textId="77777777" w:rsidR="00CD6316"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p>
          <w:p w14:paraId="63CC1142"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2F1FA8">
              <w:rPr>
                <w:rStyle w:val="normaltextrun"/>
                <w:rFonts w:ascii="Calibri" w:hAnsi="Calibri" w:cs="Calibri"/>
                <w:color w:val="000000" w:themeColor="text1"/>
                <w:sz w:val="20"/>
                <w:szCs w:val="20"/>
              </w:rPr>
              <w:t>Part B</w:t>
            </w:r>
          </w:p>
          <w:p w14:paraId="26BF0BF0" w14:textId="77777777"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2F1FA8">
              <w:rPr>
                <w:rStyle w:val="normaltextrun"/>
                <w:rFonts w:ascii="Calibri" w:hAnsi="Calibri" w:cs="Calibri"/>
                <w:color w:val="000000" w:themeColor="text1"/>
                <w:sz w:val="20"/>
                <w:szCs w:val="20"/>
              </w:rPr>
              <w:t>Weeks 10, 11</w:t>
            </w:r>
          </w:p>
          <w:p w14:paraId="4E09B046" w14:textId="22ECC674" w:rsidR="00CD6316" w:rsidRPr="002F1FA8" w:rsidRDefault="00CD6316" w:rsidP="00CD6316">
            <w:pPr>
              <w:spacing w:line="264" w:lineRule="auto"/>
              <w:jc w:val="center"/>
            </w:pPr>
          </w:p>
        </w:tc>
        <w:tc>
          <w:tcPr>
            <w:tcW w:w="554" w:type="pct"/>
          </w:tcPr>
          <w:p w14:paraId="266395DD" w14:textId="77777777" w:rsidR="00CD6316" w:rsidRPr="002F1FA8" w:rsidRDefault="00CD6316" w:rsidP="00CD6316">
            <w:pPr>
              <w:spacing w:line="264" w:lineRule="auto"/>
            </w:pPr>
            <w:r w:rsidRPr="002F1FA8">
              <w:lastRenderedPageBreak/>
              <w:t>Part A</w:t>
            </w:r>
          </w:p>
          <w:p w14:paraId="55791633" w14:textId="77777777" w:rsidR="00CD6316" w:rsidRPr="002F1FA8" w:rsidRDefault="00CD6316" w:rsidP="00CD6316">
            <w:pPr>
              <w:spacing w:line="264" w:lineRule="auto"/>
            </w:pPr>
            <w:r w:rsidRPr="002F1FA8">
              <w:t>3000</w:t>
            </w:r>
          </w:p>
          <w:p w14:paraId="21559758" w14:textId="77777777" w:rsidR="00CD6316" w:rsidRPr="002F1FA8" w:rsidRDefault="00CD6316" w:rsidP="00CD6316">
            <w:pPr>
              <w:spacing w:line="264" w:lineRule="auto"/>
            </w:pPr>
            <w:r w:rsidRPr="002F1FA8">
              <w:t>words</w:t>
            </w:r>
          </w:p>
          <w:p w14:paraId="6B9BC543" w14:textId="77777777" w:rsidR="00CD6316" w:rsidRPr="002F1FA8" w:rsidRDefault="00CD6316" w:rsidP="00CD6316">
            <w:pPr>
              <w:spacing w:line="264" w:lineRule="auto"/>
            </w:pPr>
          </w:p>
          <w:p w14:paraId="51EB8151" w14:textId="77777777" w:rsidR="00CD6316" w:rsidRPr="002F1FA8" w:rsidRDefault="00CD6316" w:rsidP="00CD6316">
            <w:pPr>
              <w:spacing w:line="264" w:lineRule="auto"/>
            </w:pPr>
            <w:r w:rsidRPr="002F1FA8">
              <w:t>Part B</w:t>
            </w:r>
          </w:p>
          <w:p w14:paraId="52CCE282" w14:textId="77777777" w:rsidR="00CD6316" w:rsidRPr="002F1FA8" w:rsidRDefault="00CD6316" w:rsidP="00CD6316">
            <w:pPr>
              <w:spacing w:line="264" w:lineRule="auto"/>
            </w:pPr>
            <w:r w:rsidRPr="002F1FA8">
              <w:t>(equiv.</w:t>
            </w:r>
          </w:p>
          <w:p w14:paraId="191A6627" w14:textId="77777777" w:rsidR="00CD6316" w:rsidRPr="002F1FA8" w:rsidRDefault="00CD6316" w:rsidP="00CD6316">
            <w:pPr>
              <w:spacing w:line="264" w:lineRule="auto"/>
            </w:pPr>
            <w:r w:rsidRPr="002F1FA8">
              <w:lastRenderedPageBreak/>
              <w:t>1500</w:t>
            </w:r>
          </w:p>
          <w:p w14:paraId="7447FE20" w14:textId="24CDA03D" w:rsidR="00CD6316" w:rsidRPr="002F1FA8" w:rsidRDefault="00CD6316" w:rsidP="00CD6316">
            <w:pPr>
              <w:pStyle w:val="paragraph"/>
              <w:spacing w:before="0" w:beforeAutospacing="0" w:after="0" w:afterAutospacing="0"/>
              <w:jc w:val="center"/>
              <w:textAlignment w:val="baseline"/>
              <w:rPr>
                <w:rStyle w:val="normaltextrun"/>
                <w:rFonts w:ascii="Calibri" w:hAnsi="Calibri" w:cs="Calibri"/>
                <w:color w:val="000000" w:themeColor="text1"/>
                <w:sz w:val="20"/>
                <w:szCs w:val="20"/>
              </w:rPr>
            </w:pPr>
            <w:r w:rsidRPr="002F1FA8">
              <w:t>words)</w:t>
            </w:r>
          </w:p>
        </w:tc>
        <w:tc>
          <w:tcPr>
            <w:tcW w:w="574" w:type="pct"/>
            <w:tcMar>
              <w:top w:w="28" w:type="dxa"/>
              <w:bottom w:w="28" w:type="dxa"/>
            </w:tcMar>
          </w:tcPr>
          <w:p w14:paraId="0AFE9630" w14:textId="77777777" w:rsidR="00CD6316" w:rsidRPr="002F1FA8" w:rsidRDefault="00CD6316" w:rsidP="00CD6316">
            <w:pPr>
              <w:spacing w:line="264" w:lineRule="auto"/>
              <w:jc w:val="center"/>
            </w:pPr>
            <w:r w:rsidRPr="002F1FA8">
              <w:lastRenderedPageBreak/>
              <w:t>ULO1 ULO2</w:t>
            </w:r>
          </w:p>
          <w:p w14:paraId="63D4653C" w14:textId="77777777" w:rsidR="00CD6316" w:rsidRPr="002F1FA8" w:rsidRDefault="00CD6316" w:rsidP="00CD6316">
            <w:pPr>
              <w:spacing w:line="264" w:lineRule="auto"/>
              <w:jc w:val="center"/>
            </w:pPr>
            <w:r w:rsidRPr="002F1FA8">
              <w:t>ULO3 ULO4</w:t>
            </w:r>
          </w:p>
        </w:tc>
      </w:tr>
      <w:tr w:rsidR="00D374F7" w:rsidRPr="002F1FA8" w14:paraId="191FB9D4" w14:textId="77777777" w:rsidTr="00D374F7">
        <w:trPr>
          <w:trHeight w:val="1361"/>
        </w:trPr>
        <w:tc>
          <w:tcPr>
            <w:tcW w:w="2128" w:type="pct"/>
            <w:tcMar>
              <w:top w:w="28" w:type="dxa"/>
              <w:bottom w:w="28" w:type="dxa"/>
            </w:tcMar>
          </w:tcPr>
          <w:p w14:paraId="3DB9CB36" w14:textId="77777777" w:rsidR="00D374F7" w:rsidRPr="002F1FA8" w:rsidRDefault="00D374F7" w:rsidP="00D374F7">
            <w:pPr>
              <w:spacing w:line="264" w:lineRule="auto"/>
              <w:rPr>
                <w:b/>
                <w:bCs/>
              </w:rPr>
            </w:pPr>
            <w:r w:rsidRPr="002F1FA8">
              <w:rPr>
                <w:b/>
                <w:bCs/>
              </w:rPr>
              <w:t xml:space="preserve">Assessment 4: Critique Presentation </w:t>
            </w:r>
          </w:p>
          <w:p w14:paraId="1BB5B075" w14:textId="77777777" w:rsidR="00D374F7" w:rsidRPr="002F1FA8" w:rsidRDefault="00D374F7" w:rsidP="00D374F7">
            <w:pPr>
              <w:rPr>
                <w:b/>
                <w:bCs/>
              </w:rPr>
            </w:pPr>
            <w:r w:rsidRPr="002F1FA8">
              <w:rPr>
                <w:bCs/>
              </w:rPr>
              <w:t xml:space="preserve">Students will be allocated a roadmap from another group submitted as part of Assessment 3. </w:t>
            </w:r>
            <w:r>
              <w:rPr>
                <w:bCs/>
              </w:rPr>
              <w:t>Each</w:t>
            </w:r>
            <w:r w:rsidRPr="002F1FA8">
              <w:rPr>
                <w:bCs/>
              </w:rPr>
              <w:t xml:space="preserve"> </w:t>
            </w:r>
            <w:r>
              <w:rPr>
                <w:bCs/>
              </w:rPr>
              <w:t>student</w:t>
            </w:r>
            <w:r w:rsidRPr="002F1FA8">
              <w:rPr>
                <w:bCs/>
              </w:rPr>
              <w:t xml:space="preserve"> will prepare a critique on that report identifying strengths and weaknesses in the report and providing</w:t>
            </w:r>
          </w:p>
        </w:tc>
        <w:tc>
          <w:tcPr>
            <w:tcW w:w="636" w:type="pct"/>
          </w:tcPr>
          <w:p w14:paraId="1BAE36AC" w14:textId="77777777" w:rsidR="00D374F7" w:rsidRPr="002F1FA8" w:rsidRDefault="00D374F7" w:rsidP="00D374F7">
            <w:pPr>
              <w:spacing w:line="264" w:lineRule="auto"/>
              <w:jc w:val="center"/>
            </w:pPr>
            <w:r w:rsidRPr="002F1FA8">
              <w:t>Individual</w:t>
            </w:r>
          </w:p>
          <w:p w14:paraId="057432A3" w14:textId="77777777" w:rsidR="00D374F7" w:rsidRPr="002F1FA8" w:rsidRDefault="00D374F7" w:rsidP="00D374F7">
            <w:pPr>
              <w:spacing w:line="264" w:lineRule="auto"/>
              <w:jc w:val="center"/>
            </w:pPr>
            <w:r w:rsidRPr="002F1FA8">
              <w:rPr>
                <w:noProof/>
              </w:rPr>
              <w:drawing>
                <wp:inline distT="0" distB="0" distL="0" distR="0" wp14:anchorId="5C213C19" wp14:editId="020B6B98">
                  <wp:extent cx="216000" cy="216000"/>
                  <wp:effectExtent l="0" t="0" r="0" b="0"/>
                  <wp:docPr id="4"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User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000" cy="216000"/>
                          </a:xfrm>
                          <a:prstGeom prst="rect">
                            <a:avLst/>
                          </a:prstGeom>
                        </pic:spPr>
                      </pic:pic>
                    </a:graphicData>
                  </a:graphic>
                </wp:inline>
              </w:drawing>
            </w:r>
          </w:p>
          <w:p w14:paraId="3F0415E3" w14:textId="4675A5D7" w:rsidR="00D374F7" w:rsidRPr="002F1FA8" w:rsidRDefault="00D374F7" w:rsidP="00D374F7">
            <w:pPr>
              <w:spacing w:line="264" w:lineRule="auto"/>
              <w:jc w:val="center"/>
            </w:pPr>
            <w:r w:rsidRPr="002F1FA8">
              <w:rPr>
                <w:noProof/>
                <w:lang w:eastAsia="en-AU"/>
              </w:rPr>
              <w:t xml:space="preserve"> </w:t>
            </w:r>
          </w:p>
        </w:tc>
        <w:tc>
          <w:tcPr>
            <w:tcW w:w="553" w:type="pct"/>
            <w:tcMar>
              <w:top w:w="28" w:type="dxa"/>
              <w:bottom w:w="28" w:type="dxa"/>
            </w:tcMar>
          </w:tcPr>
          <w:p w14:paraId="1AC87138" w14:textId="77777777" w:rsidR="00D374F7" w:rsidRPr="002F1FA8" w:rsidRDefault="00D374F7" w:rsidP="00D374F7">
            <w:pPr>
              <w:spacing w:line="264" w:lineRule="auto"/>
              <w:jc w:val="center"/>
            </w:pPr>
            <w:r w:rsidRPr="002F1FA8">
              <w:t>20%</w:t>
            </w:r>
          </w:p>
        </w:tc>
        <w:tc>
          <w:tcPr>
            <w:tcW w:w="555" w:type="pct"/>
            <w:tcMar>
              <w:top w:w="28" w:type="dxa"/>
              <w:bottom w:w="28" w:type="dxa"/>
            </w:tcMar>
          </w:tcPr>
          <w:p w14:paraId="68B953AB" w14:textId="61990BA5" w:rsidR="00D374F7" w:rsidRPr="002F1FA8" w:rsidRDefault="00D374F7" w:rsidP="00D374F7">
            <w:pPr>
              <w:spacing w:line="264" w:lineRule="auto"/>
              <w:jc w:val="center"/>
            </w:pPr>
            <w:r w:rsidRPr="002F1FA8">
              <w:t>Week 12</w:t>
            </w:r>
          </w:p>
        </w:tc>
        <w:tc>
          <w:tcPr>
            <w:tcW w:w="554" w:type="pct"/>
          </w:tcPr>
          <w:p w14:paraId="7F89153B" w14:textId="77777777" w:rsidR="00D374F7" w:rsidRPr="002F1FA8" w:rsidRDefault="00D374F7" w:rsidP="00D374F7">
            <w:pPr>
              <w:spacing w:line="264" w:lineRule="auto"/>
              <w:jc w:val="center"/>
            </w:pPr>
            <w:r w:rsidRPr="002F1FA8">
              <w:t>1500</w:t>
            </w:r>
          </w:p>
          <w:p w14:paraId="72FE795B" w14:textId="490066CE" w:rsidR="00D374F7" w:rsidRPr="002F1FA8" w:rsidRDefault="00D374F7" w:rsidP="00D374F7">
            <w:pPr>
              <w:spacing w:line="264" w:lineRule="auto"/>
              <w:jc w:val="center"/>
            </w:pPr>
            <w:r w:rsidRPr="002F1FA8">
              <w:t>words</w:t>
            </w:r>
          </w:p>
        </w:tc>
        <w:tc>
          <w:tcPr>
            <w:tcW w:w="574" w:type="pct"/>
            <w:tcMar>
              <w:top w:w="28" w:type="dxa"/>
              <w:bottom w:w="28" w:type="dxa"/>
            </w:tcMar>
          </w:tcPr>
          <w:p w14:paraId="2BDE7602" w14:textId="77777777" w:rsidR="00D374F7" w:rsidRPr="002F1FA8" w:rsidRDefault="00D374F7" w:rsidP="00D374F7">
            <w:pPr>
              <w:spacing w:line="264" w:lineRule="auto"/>
              <w:jc w:val="center"/>
            </w:pPr>
            <w:r w:rsidRPr="002F1FA8">
              <w:t>ULO1 ULO2</w:t>
            </w:r>
          </w:p>
          <w:p w14:paraId="1061F5CF" w14:textId="77777777" w:rsidR="00D374F7" w:rsidRPr="002F1FA8" w:rsidRDefault="00D374F7" w:rsidP="00D374F7">
            <w:pPr>
              <w:spacing w:line="264" w:lineRule="auto"/>
              <w:jc w:val="center"/>
            </w:pPr>
            <w:r w:rsidRPr="002F1FA8">
              <w:t>ULO3 ULO4</w:t>
            </w:r>
          </w:p>
        </w:tc>
      </w:tr>
    </w:tbl>
    <w:p w14:paraId="39893064" w14:textId="7CE51876" w:rsidR="00D62E35" w:rsidRPr="00314F54" w:rsidRDefault="00D62E35" w:rsidP="00D62E35">
      <w:pPr>
        <w:spacing w:after="0" w:line="240" w:lineRule="auto"/>
        <w:contextualSpacing/>
        <w:rPr>
          <w:color w:val="FF0000"/>
          <w:sz w:val="24"/>
          <w:szCs w:val="24"/>
        </w:rPr>
      </w:pPr>
      <w:r>
        <w:rPr>
          <w:color w:val="000000" w:themeColor="text1"/>
          <w:sz w:val="20"/>
          <w:szCs w:val="24"/>
        </w:rPr>
        <w:t>e</w:t>
      </w:r>
      <w:r w:rsidRPr="00023DD6">
        <w:rPr>
          <w:color w:val="000000" w:themeColor="text1"/>
          <w:sz w:val="20"/>
          <w:szCs w:val="24"/>
        </w:rPr>
        <w:t>quiv. – equivalent word count based on the Assessment Load Equivalence Guide.</w:t>
      </w:r>
    </w:p>
    <w:p w14:paraId="582BB226" w14:textId="77777777" w:rsidR="00162C20" w:rsidRDefault="00162C20" w:rsidP="00305D33">
      <w:pPr>
        <w:spacing w:after="0" w:line="240" w:lineRule="auto"/>
        <w:rPr>
          <w:rFonts w:cstheme="minorHAnsi"/>
          <w:b/>
          <w:color w:val="1F3864" w:themeColor="accent1" w:themeShade="80"/>
          <w:u w:val="single"/>
        </w:rPr>
      </w:pPr>
    </w:p>
    <w:p w14:paraId="35E31F70" w14:textId="501644F3" w:rsidR="00305D33" w:rsidRPr="00E36E08" w:rsidRDefault="0024001D" w:rsidP="00305D33">
      <w:pPr>
        <w:spacing w:after="0" w:line="240" w:lineRule="auto"/>
        <w:rPr>
          <w:rFonts w:cstheme="minorHAnsi"/>
          <w:b/>
          <w:color w:val="1F3864" w:themeColor="accent1" w:themeShade="80"/>
          <w:sz w:val="24"/>
          <w:szCs w:val="24"/>
        </w:rPr>
      </w:pPr>
      <w:r w:rsidRPr="00E36E08">
        <w:rPr>
          <w:rFonts w:cstheme="minorHAnsi"/>
          <w:b/>
          <w:color w:val="1F3864" w:themeColor="accent1" w:themeShade="80"/>
          <w:sz w:val="24"/>
          <w:szCs w:val="24"/>
        </w:rPr>
        <w:t>Course Reserve</w:t>
      </w:r>
    </w:p>
    <w:p w14:paraId="00EF57CF" w14:textId="0761C1BA" w:rsidR="0046533F" w:rsidRDefault="00C36CD3" w:rsidP="00305D33">
      <w:pPr>
        <w:spacing w:after="0" w:line="240" w:lineRule="auto"/>
        <w:rPr>
          <w:rFonts w:cstheme="minorHAnsi"/>
          <w:bCs/>
        </w:rPr>
      </w:pPr>
      <w:r>
        <w:rPr>
          <w:rFonts w:cstheme="minorHAnsi"/>
          <w:bCs/>
        </w:rPr>
        <w:t>C</w:t>
      </w:r>
      <w:r w:rsidRPr="00B5346E">
        <w:rPr>
          <w:rFonts w:cstheme="minorHAnsi"/>
          <w:bCs/>
        </w:rPr>
        <w:t xml:space="preserve">ourse </w:t>
      </w:r>
      <w:r>
        <w:rPr>
          <w:rFonts w:cstheme="minorHAnsi"/>
          <w:bCs/>
        </w:rPr>
        <w:t>R</w:t>
      </w:r>
      <w:r w:rsidRPr="00B5346E">
        <w:rPr>
          <w:rFonts w:cstheme="minorHAnsi"/>
          <w:bCs/>
        </w:rPr>
        <w:t xml:space="preserve">eserve </w:t>
      </w:r>
      <w:r w:rsidR="0024001D" w:rsidRPr="00B5346E">
        <w:rPr>
          <w:rFonts w:cstheme="minorHAnsi"/>
          <w:bCs/>
        </w:rPr>
        <w:t>include</w:t>
      </w:r>
      <w:r w:rsidR="00504727" w:rsidRPr="00B5346E">
        <w:rPr>
          <w:rFonts w:cstheme="minorHAnsi"/>
          <w:bCs/>
        </w:rPr>
        <w:t>s all required resources and reading material for the unit of study.</w:t>
      </w:r>
      <w:r>
        <w:rPr>
          <w:rFonts w:cstheme="minorHAnsi"/>
          <w:bCs/>
        </w:rPr>
        <w:t xml:space="preserve"> </w:t>
      </w:r>
      <w:r w:rsidR="00504727" w:rsidRPr="00B5346E">
        <w:rPr>
          <w:rFonts w:cstheme="minorHAnsi"/>
          <w:bCs/>
        </w:rPr>
        <w:t xml:space="preserve">You </w:t>
      </w:r>
      <w:r w:rsidR="0024001D" w:rsidRPr="00B5346E">
        <w:rPr>
          <w:rFonts w:cstheme="minorHAnsi"/>
          <w:bCs/>
        </w:rPr>
        <w:t>can access</w:t>
      </w:r>
      <w:r w:rsidR="0046533F">
        <w:rPr>
          <w:rFonts w:cstheme="minorHAnsi"/>
          <w:bCs/>
        </w:rPr>
        <w:t xml:space="preserve"> </w:t>
      </w:r>
      <w:r>
        <w:rPr>
          <w:rFonts w:cstheme="minorHAnsi"/>
          <w:bCs/>
        </w:rPr>
        <w:t xml:space="preserve">Course Reserve </w:t>
      </w:r>
      <w:r w:rsidR="002C73C5">
        <w:rPr>
          <w:rFonts w:cstheme="minorHAnsi"/>
          <w:bCs/>
        </w:rPr>
        <w:t xml:space="preserve">via </w:t>
      </w:r>
      <w:hyperlink r:id="rId15" w:history="1">
        <w:r w:rsidR="0024001D" w:rsidRPr="00433C12">
          <w:rPr>
            <w:rStyle w:val="Hyperlink"/>
            <w:rFonts w:cstheme="minorHAnsi"/>
            <w:bCs/>
          </w:rPr>
          <w:t>APIC Library</w:t>
        </w:r>
      </w:hyperlink>
      <w:r w:rsidR="002C73C5">
        <w:rPr>
          <w:rFonts w:cstheme="minorHAnsi"/>
          <w:bCs/>
        </w:rPr>
        <w:t xml:space="preserve"> or via the Course Reserve link on the </w:t>
      </w:r>
      <w:r w:rsidR="0024001D" w:rsidRPr="00B5346E">
        <w:rPr>
          <w:rFonts w:cstheme="minorHAnsi"/>
          <w:bCs/>
        </w:rPr>
        <w:t xml:space="preserve">unit’s </w:t>
      </w:r>
      <w:r w:rsidR="0024001D" w:rsidRPr="001A63F7">
        <w:rPr>
          <w:rFonts w:cstheme="minorHAnsi"/>
          <w:bCs/>
        </w:rPr>
        <w:t>homepage</w:t>
      </w:r>
      <w:r w:rsidR="0046533F" w:rsidRPr="001A63F7">
        <w:rPr>
          <w:rFonts w:cstheme="minorHAnsi"/>
          <w:bCs/>
        </w:rPr>
        <w:t>.</w:t>
      </w:r>
    </w:p>
    <w:p w14:paraId="7C6AC345" w14:textId="77777777" w:rsidR="00887018" w:rsidRDefault="00887018" w:rsidP="00305D33">
      <w:pPr>
        <w:spacing w:after="0" w:line="240" w:lineRule="auto"/>
        <w:rPr>
          <w:rFonts w:cstheme="minorHAnsi"/>
          <w:bCs/>
        </w:rPr>
      </w:pPr>
    </w:p>
    <w:p w14:paraId="1BAA344A" w14:textId="77777777" w:rsidR="00F30114" w:rsidRDefault="00887018" w:rsidP="001E6DEA">
      <w:pPr>
        <w:spacing w:after="0" w:line="240" w:lineRule="auto"/>
        <w:rPr>
          <w:rFonts w:cstheme="minorHAnsi"/>
          <w:b/>
        </w:rPr>
      </w:pPr>
      <w:r w:rsidRPr="00956981">
        <w:rPr>
          <w:rFonts w:cstheme="minorHAnsi"/>
          <w:b/>
        </w:rPr>
        <w:t>Prescribed text(s):</w:t>
      </w:r>
    </w:p>
    <w:p w14:paraId="0773A879" w14:textId="7E5489D1" w:rsidR="001763C4" w:rsidRPr="00A16538" w:rsidRDefault="000C6011" w:rsidP="00162C20">
      <w:pPr>
        <w:spacing w:after="0" w:line="240" w:lineRule="auto"/>
        <w:rPr>
          <w:rFonts w:cstheme="minorHAnsi"/>
          <w:bCs/>
        </w:rPr>
      </w:pPr>
      <w:r w:rsidRPr="00A16538">
        <w:rPr>
          <w:rFonts w:cstheme="minorHAnsi"/>
          <w:bCs/>
        </w:rPr>
        <w:t xml:space="preserve">Gregory, P. H. (2022) </w:t>
      </w:r>
      <w:r w:rsidRPr="00A16538">
        <w:rPr>
          <w:rFonts w:cstheme="minorHAnsi"/>
          <w:bCs/>
          <w:i/>
          <w:iCs/>
        </w:rPr>
        <w:t>CISM Certified Information Security Manager All-In-One Exam Guide</w:t>
      </w:r>
      <w:r w:rsidRPr="00A16538">
        <w:rPr>
          <w:rFonts w:cstheme="minorHAnsi"/>
          <w:bCs/>
        </w:rPr>
        <w:t>, Second Edition. 2nd ed. New York: McGraw-Hill Education.</w:t>
      </w:r>
    </w:p>
    <w:p w14:paraId="5C2A3DC6" w14:textId="77777777" w:rsidR="000C6011" w:rsidRDefault="000C6011" w:rsidP="00162C20">
      <w:pPr>
        <w:spacing w:after="0" w:line="240" w:lineRule="auto"/>
        <w:rPr>
          <w:rFonts w:cstheme="minorHAnsi"/>
          <w:b/>
          <w:color w:val="1F3864" w:themeColor="accent1" w:themeShade="80"/>
          <w:sz w:val="24"/>
          <w:szCs w:val="24"/>
          <w:u w:val="single"/>
        </w:rPr>
      </w:pPr>
    </w:p>
    <w:p w14:paraId="12F51BD9" w14:textId="75CE7CFE" w:rsidR="00162C20" w:rsidRPr="00E36E08" w:rsidRDefault="00162C20" w:rsidP="00162C20">
      <w:pPr>
        <w:spacing w:after="0" w:line="240" w:lineRule="auto"/>
        <w:rPr>
          <w:rFonts w:cstheme="minorHAnsi"/>
          <w:b/>
          <w:color w:val="1F3864" w:themeColor="accent1" w:themeShade="80"/>
          <w:sz w:val="24"/>
          <w:szCs w:val="24"/>
        </w:rPr>
      </w:pPr>
      <w:r w:rsidRPr="00E36E08">
        <w:rPr>
          <w:rFonts w:cstheme="minorHAnsi"/>
          <w:b/>
          <w:color w:val="1F3864" w:themeColor="accent1" w:themeShade="80"/>
          <w:sz w:val="24"/>
          <w:szCs w:val="24"/>
        </w:rPr>
        <w:t>Academic integrity</w:t>
      </w:r>
    </w:p>
    <w:p w14:paraId="2BFEEE6B" w14:textId="77777777" w:rsidR="00202049" w:rsidRDefault="00162C20" w:rsidP="00202049">
      <w:pPr>
        <w:rPr>
          <w:rFonts w:cstheme="minorHAnsi"/>
          <w:color w:val="000000" w:themeColor="text1"/>
        </w:rPr>
      </w:pPr>
      <w:r w:rsidRPr="00A52649">
        <w:rPr>
          <w:rFonts w:cstheme="minorHAnsi"/>
          <w:color w:val="000000" w:themeColor="text1"/>
        </w:rPr>
        <w:t>Ethical conduct and academic integrity and honesty are fundamental to the mission of APIC and academic misconduct will not be tolerated by the College.</w:t>
      </w:r>
      <w:r w:rsidRPr="00A52649">
        <w:rPr>
          <w:rFonts w:cstheme="minorHAnsi"/>
          <w:bCs/>
          <w:color w:val="000000" w:themeColor="text1"/>
        </w:rPr>
        <w:t xml:space="preserve"> It is the responsibility of every student to make sure that they understand what constitutes academic misconduct and to refrain from engaging in it. </w:t>
      </w:r>
      <w:r w:rsidRPr="00A52649">
        <w:rPr>
          <w:rFonts w:cstheme="minorHAnsi"/>
          <w:color w:val="000000" w:themeColor="text1"/>
        </w:rPr>
        <w:t xml:space="preserve">Please refer to APIC’s </w:t>
      </w:r>
      <w:hyperlink r:id="rId16" w:history="1">
        <w:r w:rsidRPr="00A52649">
          <w:rPr>
            <w:rStyle w:val="Hyperlink"/>
            <w:rFonts w:cstheme="minorHAnsi"/>
          </w:rPr>
          <w:t>Academic Integrity Policy</w:t>
        </w:r>
      </w:hyperlink>
      <w:r w:rsidRPr="00A52649">
        <w:rPr>
          <w:rFonts w:cstheme="minorHAnsi"/>
          <w:color w:val="000000" w:themeColor="text1"/>
        </w:rPr>
        <w:t xml:space="preserve"> for further details</w:t>
      </w:r>
      <w:r w:rsidR="001A63F7">
        <w:rPr>
          <w:rFonts w:cstheme="minorHAnsi"/>
          <w:color w:val="000000" w:themeColor="text1"/>
        </w:rPr>
        <w:t xml:space="preserve">. </w:t>
      </w:r>
    </w:p>
    <w:p w14:paraId="10F663EE" w14:textId="1AB8C807" w:rsidR="001F6DAF" w:rsidRDefault="001F6DAF">
      <w:pPr>
        <w:rPr>
          <w:rFonts w:cstheme="minorHAnsi"/>
          <w:b/>
          <w:color w:val="1F3864" w:themeColor="accent1" w:themeShade="80"/>
          <w:sz w:val="24"/>
          <w:szCs w:val="24"/>
          <w:u w:val="single"/>
        </w:rPr>
      </w:pPr>
    </w:p>
    <w:p w14:paraId="7C1246B6" w14:textId="77777777" w:rsidR="00E36E08" w:rsidRDefault="00E36E08" w:rsidP="00E36E08">
      <w:pPr>
        <w:spacing w:line="264" w:lineRule="auto"/>
        <w:rPr>
          <w:rFonts w:cstheme="minorHAnsi"/>
          <w:b/>
          <w:bCs/>
          <w:color w:val="182958"/>
          <w:sz w:val="24"/>
          <w:szCs w:val="24"/>
        </w:rPr>
      </w:pPr>
      <w:r>
        <w:rPr>
          <w:rFonts w:cstheme="minorHAnsi"/>
          <w:b/>
          <w:bCs/>
          <w:color w:val="182958"/>
          <w:sz w:val="24"/>
          <w:szCs w:val="24"/>
        </w:rPr>
        <w:t>Other Important Information and Links</w:t>
      </w:r>
    </w:p>
    <w:tbl>
      <w:tblPr>
        <w:tblStyle w:val="TableGrid"/>
        <w:tblW w:w="0" w:type="auto"/>
        <w:tblLook w:val="04A0" w:firstRow="1" w:lastRow="0" w:firstColumn="1" w:lastColumn="0" w:noHBand="0" w:noVBand="1"/>
      </w:tblPr>
      <w:tblGrid>
        <w:gridCol w:w="4508"/>
        <w:gridCol w:w="4508"/>
      </w:tblGrid>
      <w:tr w:rsidR="00E36E08" w14:paraId="7E5E3510" w14:textId="77777777" w:rsidTr="0011210E">
        <w:trPr>
          <w:trHeight w:val="2041"/>
        </w:trPr>
        <w:tc>
          <w:tcPr>
            <w:tcW w:w="4508" w:type="dxa"/>
          </w:tcPr>
          <w:p w14:paraId="642FAE79" w14:textId="77777777" w:rsidR="00E36E08" w:rsidRPr="0036208A" w:rsidRDefault="00E36E08" w:rsidP="0011210E">
            <w:pPr>
              <w:spacing w:after="40"/>
              <w:rPr>
                <w:rFonts w:cstheme="minorHAnsi"/>
                <w:b/>
                <w:bCs/>
              </w:rPr>
            </w:pPr>
            <w:r w:rsidRPr="0036208A">
              <w:rPr>
                <w:rFonts w:cstheme="minorHAnsi"/>
                <w:b/>
                <w:bCs/>
              </w:rPr>
              <w:t xml:space="preserve">Special </w:t>
            </w:r>
            <w:r>
              <w:rPr>
                <w:rFonts w:cstheme="minorHAnsi"/>
                <w:b/>
                <w:bCs/>
              </w:rPr>
              <w:t>c</w:t>
            </w:r>
            <w:r w:rsidRPr="0036208A">
              <w:rPr>
                <w:rFonts w:cstheme="minorHAnsi"/>
                <w:b/>
                <w:bCs/>
              </w:rPr>
              <w:t>onsideration</w:t>
            </w:r>
          </w:p>
          <w:p w14:paraId="144549A0" w14:textId="77777777" w:rsidR="00E36E08" w:rsidRDefault="00E36E08" w:rsidP="0011210E">
            <w:pPr>
              <w:spacing w:after="40"/>
              <w:rPr>
                <w:rFonts w:cstheme="minorHAnsi"/>
              </w:rPr>
            </w:pPr>
            <w:r>
              <w:rPr>
                <w:rFonts w:cstheme="minorHAnsi"/>
              </w:rPr>
              <w:t>If your</w:t>
            </w:r>
            <w:r w:rsidRPr="00FC7B71">
              <w:rPr>
                <w:rFonts w:cstheme="minorHAnsi"/>
              </w:rPr>
              <w:t xml:space="preserve"> academic work is impacted by significant documented illness, hardship, or other adverse circumstances beyond </w:t>
            </w:r>
            <w:r>
              <w:rPr>
                <w:rFonts w:cstheme="minorHAnsi"/>
              </w:rPr>
              <w:t>your</w:t>
            </w:r>
            <w:r w:rsidRPr="00FC7B71">
              <w:rPr>
                <w:rFonts w:cstheme="minorHAnsi"/>
              </w:rPr>
              <w:t xml:space="preserve"> control</w:t>
            </w:r>
            <w:r>
              <w:rPr>
                <w:rFonts w:cstheme="minorHAnsi"/>
              </w:rPr>
              <w:t>, you</w:t>
            </w:r>
            <w:r w:rsidRPr="00FC7B71">
              <w:rPr>
                <w:rFonts w:cstheme="minorHAnsi"/>
              </w:rPr>
              <w:t xml:space="preserve"> may make an application for Special Consideration. Please refer to </w:t>
            </w:r>
            <w:r>
              <w:rPr>
                <w:rFonts w:cstheme="minorHAnsi"/>
              </w:rPr>
              <w:t xml:space="preserve">the </w:t>
            </w:r>
            <w:hyperlink r:id="rId17" w:history="1">
              <w:r w:rsidRPr="00FC7B71">
                <w:rPr>
                  <w:rStyle w:val="Hyperlink"/>
                  <w:rFonts w:cstheme="minorHAnsi"/>
                </w:rPr>
                <w:t>Assessment Policy</w:t>
              </w:r>
            </w:hyperlink>
            <w:r w:rsidRPr="00FC7B71">
              <w:rPr>
                <w:rFonts w:cstheme="minorHAnsi"/>
              </w:rPr>
              <w:t xml:space="preserve"> for further details.</w:t>
            </w:r>
          </w:p>
        </w:tc>
        <w:tc>
          <w:tcPr>
            <w:tcW w:w="4508" w:type="dxa"/>
          </w:tcPr>
          <w:p w14:paraId="412647A8" w14:textId="77777777" w:rsidR="00E36E08" w:rsidRPr="00F30B6B" w:rsidRDefault="00E36E08" w:rsidP="0011210E">
            <w:pPr>
              <w:spacing w:after="40"/>
              <w:rPr>
                <w:rFonts w:cstheme="minorHAnsi"/>
                <w:b/>
                <w:bCs/>
              </w:rPr>
            </w:pPr>
            <w:r w:rsidRPr="00F30B6B">
              <w:rPr>
                <w:rFonts w:cstheme="minorHAnsi"/>
                <w:b/>
                <w:bCs/>
              </w:rPr>
              <w:t>Late submission</w:t>
            </w:r>
          </w:p>
          <w:p w14:paraId="7497CB46" w14:textId="77777777" w:rsidR="00E36E08" w:rsidRDefault="00E36E08" w:rsidP="0011210E">
            <w:pPr>
              <w:spacing w:after="40"/>
              <w:rPr>
                <w:rFonts w:cstheme="minorHAnsi"/>
              </w:rPr>
            </w:pPr>
            <w:r w:rsidRPr="00F30B6B">
              <w:rPr>
                <w:rFonts w:cstheme="minorHAnsi"/>
              </w:rPr>
              <w:t>P</w:t>
            </w:r>
            <w:r>
              <w:rPr>
                <w:rFonts w:cstheme="minorHAnsi"/>
              </w:rPr>
              <w:t>enalties apply when work is submitted after the due date without approval. P</w:t>
            </w:r>
            <w:r w:rsidRPr="00F30B6B">
              <w:rPr>
                <w:rFonts w:cstheme="minorHAnsi"/>
              </w:rPr>
              <w:t xml:space="preserve">lease refer to </w:t>
            </w:r>
            <w:r>
              <w:rPr>
                <w:rFonts w:cstheme="minorHAnsi"/>
              </w:rPr>
              <w:t>the</w:t>
            </w:r>
            <w:r w:rsidRPr="00F30B6B">
              <w:rPr>
                <w:rFonts w:cstheme="minorHAnsi"/>
              </w:rPr>
              <w:t xml:space="preserve"> </w:t>
            </w:r>
            <w:hyperlink r:id="rId18" w:history="1">
              <w:r w:rsidRPr="00F862B9">
                <w:rPr>
                  <w:rStyle w:val="Hyperlink"/>
                  <w:rFonts w:cstheme="minorHAnsi"/>
                </w:rPr>
                <w:t>Assessment Policy</w:t>
              </w:r>
            </w:hyperlink>
            <w:r w:rsidRPr="00F30B6B">
              <w:rPr>
                <w:rFonts w:cstheme="minorHAnsi"/>
              </w:rPr>
              <w:t xml:space="preserve"> for </w:t>
            </w:r>
            <w:r>
              <w:rPr>
                <w:rFonts w:cstheme="minorHAnsi"/>
              </w:rPr>
              <w:t xml:space="preserve">information about </w:t>
            </w:r>
            <w:r w:rsidRPr="00F30B6B">
              <w:rPr>
                <w:rFonts w:cstheme="minorHAnsi"/>
              </w:rPr>
              <w:t>late submission.</w:t>
            </w:r>
          </w:p>
        </w:tc>
      </w:tr>
      <w:tr w:rsidR="00E36E08" w14:paraId="48776386" w14:textId="77777777" w:rsidTr="0011210E">
        <w:trPr>
          <w:trHeight w:val="2041"/>
        </w:trPr>
        <w:tc>
          <w:tcPr>
            <w:tcW w:w="4508" w:type="dxa"/>
          </w:tcPr>
          <w:p w14:paraId="7F269195" w14:textId="77777777" w:rsidR="00E36E08" w:rsidRPr="00090BAB" w:rsidRDefault="00E36E08" w:rsidP="0011210E">
            <w:pPr>
              <w:spacing w:after="40"/>
              <w:rPr>
                <w:rFonts w:cstheme="minorHAnsi"/>
                <w:b/>
                <w:bCs/>
              </w:rPr>
            </w:pPr>
            <w:r w:rsidRPr="00090BAB">
              <w:rPr>
                <w:rFonts w:cstheme="minorHAnsi"/>
                <w:b/>
                <w:bCs/>
              </w:rPr>
              <w:t>Assessment appeals</w:t>
            </w:r>
          </w:p>
          <w:p w14:paraId="05ABFB31" w14:textId="77777777" w:rsidR="00E36E08" w:rsidRDefault="00E36E08" w:rsidP="0011210E">
            <w:pPr>
              <w:spacing w:after="40"/>
              <w:rPr>
                <w:rFonts w:cstheme="minorHAnsi"/>
              </w:rPr>
            </w:pPr>
            <w:r w:rsidRPr="00D77C1C">
              <w:rPr>
                <w:rFonts w:cstheme="minorHAnsi"/>
              </w:rPr>
              <w:t xml:space="preserve">If you are concerned about a mark you have received for an assessment or final grade, you may apply to formally appeal the grade. Please see </w:t>
            </w:r>
            <w:r>
              <w:rPr>
                <w:rFonts w:cstheme="minorHAnsi"/>
              </w:rPr>
              <w:t>the</w:t>
            </w:r>
            <w:r w:rsidRPr="00D77C1C">
              <w:rPr>
                <w:rFonts w:cstheme="minorHAnsi"/>
              </w:rPr>
              <w:t xml:space="preserve"> </w:t>
            </w:r>
            <w:hyperlink r:id="rId19" w:history="1">
              <w:r w:rsidRPr="00090BAB">
                <w:rPr>
                  <w:rStyle w:val="Hyperlink"/>
                  <w:rFonts w:cstheme="minorHAnsi"/>
                </w:rPr>
                <w:t>Assessment Policy</w:t>
              </w:r>
            </w:hyperlink>
            <w:r w:rsidRPr="00D77C1C">
              <w:rPr>
                <w:rFonts w:cstheme="minorHAnsi"/>
              </w:rPr>
              <w:t xml:space="preserve"> for further details.</w:t>
            </w:r>
          </w:p>
        </w:tc>
        <w:tc>
          <w:tcPr>
            <w:tcW w:w="4508" w:type="dxa"/>
          </w:tcPr>
          <w:p w14:paraId="31D0363B" w14:textId="77777777" w:rsidR="00E36E08" w:rsidRPr="000C6FCA" w:rsidRDefault="00E36E08" w:rsidP="0011210E">
            <w:pPr>
              <w:spacing w:after="40"/>
              <w:rPr>
                <w:rFonts w:cstheme="minorHAnsi"/>
                <w:b/>
                <w:bCs/>
              </w:rPr>
            </w:pPr>
            <w:r w:rsidRPr="000C6FCA">
              <w:rPr>
                <w:rFonts w:cstheme="minorHAnsi"/>
                <w:b/>
                <w:bCs/>
              </w:rPr>
              <w:t xml:space="preserve">Award of </w:t>
            </w:r>
            <w:r>
              <w:rPr>
                <w:rFonts w:cstheme="minorHAnsi"/>
                <w:b/>
                <w:bCs/>
              </w:rPr>
              <w:t>g</w:t>
            </w:r>
            <w:r w:rsidRPr="000C6FCA">
              <w:rPr>
                <w:rFonts w:cstheme="minorHAnsi"/>
                <w:b/>
                <w:bCs/>
              </w:rPr>
              <w:t>rades</w:t>
            </w:r>
          </w:p>
          <w:p w14:paraId="1BBD4E73" w14:textId="77777777" w:rsidR="00E36E08" w:rsidRDefault="00E36E08" w:rsidP="0011210E">
            <w:pPr>
              <w:spacing w:after="40"/>
              <w:rPr>
                <w:rFonts w:cstheme="minorHAnsi"/>
              </w:rPr>
            </w:pPr>
            <w:r w:rsidRPr="000C6FCA">
              <w:rPr>
                <w:rFonts w:cstheme="minorHAnsi"/>
              </w:rPr>
              <w:t>APIC awards common result grades, set out in the</w:t>
            </w:r>
            <w:r>
              <w:rPr>
                <w:rFonts w:cstheme="minorHAnsi"/>
              </w:rPr>
              <w:t xml:space="preserve"> </w:t>
            </w:r>
            <w:hyperlink r:id="rId20" w:history="1">
              <w:r w:rsidRPr="00E976D5">
                <w:rPr>
                  <w:rStyle w:val="Hyperlink"/>
                  <w:rFonts w:cstheme="minorHAnsi"/>
                </w:rPr>
                <w:t>Award of Grade Policy</w:t>
              </w:r>
            </w:hyperlink>
            <w:r>
              <w:rPr>
                <w:rFonts w:cstheme="minorHAnsi"/>
              </w:rPr>
              <w:t>.</w:t>
            </w:r>
          </w:p>
        </w:tc>
      </w:tr>
      <w:tr w:rsidR="00E36E08" w14:paraId="2B41D9FF" w14:textId="77777777" w:rsidTr="0011210E">
        <w:trPr>
          <w:trHeight w:val="2041"/>
        </w:trPr>
        <w:tc>
          <w:tcPr>
            <w:tcW w:w="4508" w:type="dxa"/>
          </w:tcPr>
          <w:p w14:paraId="2731EC0A" w14:textId="77777777" w:rsidR="00E36E08" w:rsidRPr="00382AAC" w:rsidRDefault="00E36E08" w:rsidP="0011210E">
            <w:pPr>
              <w:spacing w:after="40"/>
              <w:rPr>
                <w:rFonts w:cstheme="minorHAnsi"/>
                <w:b/>
                <w:bCs/>
              </w:rPr>
            </w:pPr>
            <w:r w:rsidRPr="00382AAC">
              <w:rPr>
                <w:rFonts w:cstheme="minorHAnsi"/>
                <w:b/>
                <w:bCs/>
              </w:rPr>
              <w:lastRenderedPageBreak/>
              <w:t>Expectations of student conduct</w:t>
            </w:r>
          </w:p>
          <w:p w14:paraId="413905BD" w14:textId="77777777" w:rsidR="00E36E08" w:rsidRDefault="00E36E08" w:rsidP="0011210E">
            <w:pPr>
              <w:spacing w:after="40"/>
              <w:rPr>
                <w:rFonts w:cstheme="minorHAnsi"/>
              </w:rPr>
            </w:pPr>
            <w:r>
              <w:rPr>
                <w:rFonts w:cstheme="minorHAnsi"/>
              </w:rPr>
              <w:t xml:space="preserve">Students are expected to conduct themselves in a manner that is consistent with a safe and respectful study environment. More information can be found in the </w:t>
            </w:r>
            <w:hyperlink r:id="rId21" w:history="1">
              <w:r w:rsidRPr="00982C23">
                <w:rPr>
                  <w:rStyle w:val="Hyperlink"/>
                  <w:rFonts w:cstheme="minorHAnsi"/>
                </w:rPr>
                <w:t>Student Code of Conduct</w:t>
              </w:r>
            </w:hyperlink>
            <w:r>
              <w:rPr>
                <w:rFonts w:cstheme="minorHAnsi"/>
              </w:rPr>
              <w:t>.</w:t>
            </w:r>
          </w:p>
          <w:p w14:paraId="439DEFCA" w14:textId="77777777" w:rsidR="00E36E08" w:rsidRDefault="00E36E08" w:rsidP="0011210E">
            <w:pPr>
              <w:spacing w:after="40"/>
              <w:rPr>
                <w:rFonts w:cstheme="minorHAnsi"/>
              </w:rPr>
            </w:pPr>
          </w:p>
        </w:tc>
        <w:tc>
          <w:tcPr>
            <w:tcW w:w="4508" w:type="dxa"/>
          </w:tcPr>
          <w:p w14:paraId="1D04E0D7" w14:textId="77777777" w:rsidR="00E36E08" w:rsidRPr="006678C5" w:rsidRDefault="00E36E08" w:rsidP="0011210E">
            <w:pPr>
              <w:spacing w:after="40"/>
              <w:rPr>
                <w:rFonts w:cstheme="minorHAnsi"/>
                <w:b/>
                <w:bCs/>
              </w:rPr>
            </w:pPr>
            <w:r w:rsidRPr="006678C5">
              <w:rPr>
                <w:rFonts w:cstheme="minorHAnsi"/>
                <w:b/>
                <w:bCs/>
              </w:rPr>
              <w:t xml:space="preserve">Study </w:t>
            </w:r>
            <w:r>
              <w:rPr>
                <w:rFonts w:cstheme="minorHAnsi"/>
                <w:b/>
                <w:bCs/>
              </w:rPr>
              <w:t>r</w:t>
            </w:r>
            <w:r w:rsidRPr="006678C5">
              <w:rPr>
                <w:rFonts w:cstheme="minorHAnsi"/>
                <w:b/>
                <w:bCs/>
              </w:rPr>
              <w:t>esources</w:t>
            </w:r>
          </w:p>
          <w:p w14:paraId="5F326462" w14:textId="77777777" w:rsidR="00E36E08" w:rsidRDefault="00E36E08" w:rsidP="0011210E">
            <w:pPr>
              <w:spacing w:after="40"/>
              <w:rPr>
                <w:rFonts w:cstheme="minorHAnsi"/>
              </w:rPr>
            </w:pPr>
            <w:r>
              <w:rPr>
                <w:rFonts w:cstheme="minorHAnsi"/>
              </w:rPr>
              <w:t xml:space="preserve">APIC Library and Student Learning Support resources and services can be accessed via the </w:t>
            </w:r>
            <w:hyperlink r:id="rId22" w:history="1">
              <w:r w:rsidRPr="004C2646">
                <w:rPr>
                  <w:rStyle w:val="Hyperlink"/>
                  <w:rFonts w:cstheme="minorHAnsi"/>
                </w:rPr>
                <w:t>Student Lounge</w:t>
              </w:r>
            </w:hyperlink>
            <w:r>
              <w:rPr>
                <w:rFonts w:cstheme="minorHAnsi"/>
              </w:rPr>
              <w:t xml:space="preserve"> or your </w:t>
            </w:r>
            <w:hyperlink r:id="rId23" w:history="1">
              <w:r w:rsidRPr="006678C5">
                <w:rPr>
                  <w:rStyle w:val="Hyperlink"/>
                  <w:rFonts w:cstheme="minorHAnsi"/>
                </w:rPr>
                <w:t>Dashboard on the OLS (Canvas)</w:t>
              </w:r>
            </w:hyperlink>
            <w:r>
              <w:rPr>
                <w:rFonts w:cstheme="minorHAnsi"/>
              </w:rPr>
              <w:t>.</w:t>
            </w:r>
          </w:p>
        </w:tc>
      </w:tr>
      <w:tr w:rsidR="00E36E08" w14:paraId="7962ECEB" w14:textId="77777777" w:rsidTr="0011210E">
        <w:trPr>
          <w:trHeight w:val="2041"/>
        </w:trPr>
        <w:tc>
          <w:tcPr>
            <w:tcW w:w="4508" w:type="dxa"/>
          </w:tcPr>
          <w:p w14:paraId="1854CFAD" w14:textId="77777777" w:rsidR="00E36E08" w:rsidRPr="00D701EE" w:rsidRDefault="00E36E08" w:rsidP="0011210E">
            <w:pPr>
              <w:spacing w:after="40"/>
              <w:rPr>
                <w:rFonts w:cstheme="minorHAnsi"/>
                <w:b/>
                <w:bCs/>
              </w:rPr>
            </w:pPr>
            <w:r w:rsidRPr="00D701EE">
              <w:rPr>
                <w:rFonts w:cstheme="minorHAnsi"/>
                <w:b/>
                <w:bCs/>
              </w:rPr>
              <w:t>Student Services</w:t>
            </w:r>
          </w:p>
          <w:p w14:paraId="08AFD0A1" w14:textId="77777777" w:rsidR="00E36E08" w:rsidRDefault="00E36E08" w:rsidP="0011210E">
            <w:pPr>
              <w:spacing w:after="40"/>
              <w:rPr>
                <w:rFonts w:cstheme="minorHAnsi"/>
              </w:rPr>
            </w:pPr>
            <w:r w:rsidRPr="001129B6">
              <w:rPr>
                <w:rFonts w:cstheme="minorHAnsi"/>
              </w:rPr>
              <w:t>The Student Services team provides administrative support for students</w:t>
            </w:r>
            <w:r>
              <w:rPr>
                <w:rFonts w:cstheme="minorHAnsi"/>
              </w:rPr>
              <w:t xml:space="preserve"> and </w:t>
            </w:r>
            <w:r w:rsidRPr="001129B6">
              <w:rPr>
                <w:rFonts w:cstheme="minorHAnsi"/>
              </w:rPr>
              <w:t>handles enquiries about enrolment, timetables</w:t>
            </w:r>
            <w:r>
              <w:rPr>
                <w:rFonts w:cstheme="minorHAnsi"/>
              </w:rPr>
              <w:t xml:space="preserve">, </w:t>
            </w:r>
            <w:r w:rsidRPr="001129B6">
              <w:rPr>
                <w:rFonts w:cstheme="minorHAnsi"/>
              </w:rPr>
              <w:t>important dates and submitting forms.</w:t>
            </w:r>
            <w:r>
              <w:rPr>
                <w:rFonts w:cstheme="minorHAnsi"/>
              </w:rPr>
              <w:t xml:space="preserve"> More information can be found on the </w:t>
            </w:r>
            <w:hyperlink r:id="rId24" w:history="1">
              <w:r w:rsidRPr="00E876F8">
                <w:rPr>
                  <w:rStyle w:val="Hyperlink"/>
                  <w:rFonts w:cstheme="minorHAnsi"/>
                </w:rPr>
                <w:t>Student Services page on the OLS (Canvas)</w:t>
              </w:r>
            </w:hyperlink>
            <w:r>
              <w:rPr>
                <w:rFonts w:cstheme="minorHAnsi"/>
              </w:rPr>
              <w:t>.</w:t>
            </w:r>
          </w:p>
        </w:tc>
        <w:tc>
          <w:tcPr>
            <w:tcW w:w="4508" w:type="dxa"/>
          </w:tcPr>
          <w:p w14:paraId="5BE36D7B" w14:textId="77777777" w:rsidR="00E36E08" w:rsidRPr="00271436" w:rsidRDefault="00E36E08" w:rsidP="0011210E">
            <w:pPr>
              <w:spacing w:after="40"/>
              <w:rPr>
                <w:rFonts w:cstheme="minorHAnsi"/>
                <w:b/>
                <w:bCs/>
              </w:rPr>
            </w:pPr>
            <w:r w:rsidRPr="00271436">
              <w:rPr>
                <w:rFonts w:cstheme="minorHAnsi"/>
                <w:b/>
                <w:bCs/>
              </w:rPr>
              <w:t xml:space="preserve">Key </w:t>
            </w:r>
            <w:r>
              <w:rPr>
                <w:rFonts w:cstheme="minorHAnsi"/>
                <w:b/>
                <w:bCs/>
              </w:rPr>
              <w:t>d</w:t>
            </w:r>
            <w:r w:rsidRPr="00271436">
              <w:rPr>
                <w:rFonts w:cstheme="minorHAnsi"/>
                <w:b/>
                <w:bCs/>
              </w:rPr>
              <w:t>ates</w:t>
            </w:r>
          </w:p>
          <w:p w14:paraId="3EEBDBFA" w14:textId="77777777" w:rsidR="00E36E08" w:rsidRDefault="00E36E08" w:rsidP="0011210E">
            <w:pPr>
              <w:spacing w:after="40"/>
              <w:rPr>
                <w:rFonts w:cstheme="minorHAnsi"/>
              </w:rPr>
            </w:pPr>
            <w:r w:rsidRPr="00D42B0F">
              <w:rPr>
                <w:rFonts w:cstheme="minorHAnsi"/>
              </w:rPr>
              <w:t>Key dates through the academic year, including teaching periods, census, payment deadlines and exams</w:t>
            </w:r>
            <w:r>
              <w:rPr>
                <w:rFonts w:cstheme="minorHAnsi"/>
              </w:rPr>
              <w:t xml:space="preserve"> can be found on the </w:t>
            </w:r>
            <w:hyperlink r:id="rId25" w:history="1">
              <w:r w:rsidRPr="00493077">
                <w:rPr>
                  <w:rStyle w:val="Hyperlink"/>
                  <w:rFonts w:cstheme="minorHAnsi"/>
                </w:rPr>
                <w:t>Academic Calendar</w:t>
              </w:r>
            </w:hyperlink>
            <w:r>
              <w:rPr>
                <w:rFonts w:cstheme="minorHAnsi"/>
              </w:rPr>
              <w:t xml:space="preserve"> section of the APIC website.</w:t>
            </w:r>
          </w:p>
        </w:tc>
      </w:tr>
    </w:tbl>
    <w:p w14:paraId="6327F12D" w14:textId="77777777" w:rsidR="00E36E08" w:rsidRDefault="00E36E08" w:rsidP="00E36E08">
      <w:pPr>
        <w:spacing w:line="264" w:lineRule="auto"/>
        <w:rPr>
          <w:rFonts w:cstheme="minorHAnsi"/>
        </w:rPr>
      </w:pPr>
    </w:p>
    <w:p w14:paraId="7FE8F5A8" w14:textId="77777777" w:rsidR="00E36E08" w:rsidRPr="00561D44" w:rsidRDefault="00E36E08" w:rsidP="00E36E08">
      <w:pPr>
        <w:spacing w:line="264" w:lineRule="auto"/>
        <w:rPr>
          <w:rFonts w:cstheme="minorHAnsi"/>
          <w:b/>
          <w:bCs/>
          <w:sz w:val="24"/>
          <w:szCs w:val="24"/>
        </w:rPr>
      </w:pPr>
      <w:r w:rsidRPr="00561D44">
        <w:rPr>
          <w:rFonts w:cstheme="minorHAnsi"/>
          <w:b/>
          <w:bCs/>
          <w:color w:val="182958"/>
          <w:sz w:val="24"/>
          <w:szCs w:val="24"/>
        </w:rPr>
        <w:t xml:space="preserve">Changes and Updates to the Unit </w:t>
      </w:r>
      <w:r>
        <w:rPr>
          <w:rFonts w:cstheme="minorHAnsi"/>
          <w:b/>
          <w:bCs/>
          <w:color w:val="182958"/>
          <w:sz w:val="24"/>
          <w:szCs w:val="24"/>
        </w:rPr>
        <w:t xml:space="preserve">of </w:t>
      </w:r>
      <w:r w:rsidRPr="00561D44">
        <w:rPr>
          <w:rFonts w:cstheme="minorHAnsi"/>
          <w:b/>
          <w:bCs/>
          <w:color w:val="182958"/>
          <w:sz w:val="24"/>
          <w:szCs w:val="24"/>
        </w:rPr>
        <w:t>Study Guide</w:t>
      </w:r>
    </w:p>
    <w:p w14:paraId="272538E0" w14:textId="77777777" w:rsidR="00E36E08" w:rsidRPr="00561D44" w:rsidRDefault="00E36E08" w:rsidP="00E36E08">
      <w:pPr>
        <w:spacing w:line="264" w:lineRule="auto"/>
        <w:rPr>
          <w:rFonts w:cstheme="minorHAnsi"/>
        </w:rPr>
      </w:pPr>
      <w:r w:rsidRPr="00561D44">
        <w:rPr>
          <w:rFonts w:cstheme="minorHAnsi"/>
        </w:rPr>
        <w:t xml:space="preserve">This </w:t>
      </w:r>
      <w:r>
        <w:rPr>
          <w:rFonts w:cstheme="minorHAnsi"/>
        </w:rPr>
        <w:t>U</w:t>
      </w:r>
      <w:r w:rsidRPr="00561D44">
        <w:rPr>
          <w:rFonts w:cstheme="minorHAnsi"/>
        </w:rPr>
        <w:t>nit</w:t>
      </w:r>
      <w:r>
        <w:rPr>
          <w:rFonts w:cstheme="minorHAnsi"/>
        </w:rPr>
        <w:t xml:space="preserve"> of S</w:t>
      </w:r>
      <w:r w:rsidRPr="00561D44">
        <w:rPr>
          <w:rFonts w:cstheme="minorHAnsi"/>
        </w:rPr>
        <w:t xml:space="preserve">tudy </w:t>
      </w:r>
      <w:r>
        <w:rPr>
          <w:rFonts w:cstheme="minorHAnsi"/>
        </w:rPr>
        <w:t>G</w:t>
      </w:r>
      <w:r w:rsidRPr="00561D44">
        <w:rPr>
          <w:rFonts w:cstheme="minorHAnsi"/>
        </w:rPr>
        <w:t xml:space="preserve">uide may be updated and amended from time to time. </w:t>
      </w:r>
      <w:r>
        <w:rPr>
          <w:rFonts w:cstheme="minorHAnsi"/>
        </w:rPr>
        <w:t>Students will be notified of a</w:t>
      </w:r>
      <w:r w:rsidRPr="00561D44">
        <w:rPr>
          <w:rFonts w:cstheme="minorHAnsi"/>
        </w:rPr>
        <w:t xml:space="preserve">ny changes to the unit </w:t>
      </w:r>
      <w:r>
        <w:rPr>
          <w:rFonts w:cstheme="minorHAnsi"/>
        </w:rPr>
        <w:t>via</w:t>
      </w:r>
      <w:r w:rsidRPr="00561D44">
        <w:rPr>
          <w:rFonts w:cstheme="minorHAnsi"/>
        </w:rPr>
        <w:t xml:space="preserve"> the Online Learning System (</w:t>
      </w:r>
      <w:r>
        <w:rPr>
          <w:rFonts w:cstheme="minorHAnsi"/>
        </w:rPr>
        <w:t xml:space="preserve">Canvas) space </w:t>
      </w:r>
      <w:r w:rsidRPr="00561D44">
        <w:rPr>
          <w:rFonts w:cstheme="minorHAnsi"/>
        </w:rPr>
        <w:t>for the unit.</w:t>
      </w:r>
    </w:p>
    <w:p w14:paraId="5A03B32E" w14:textId="3586A4F3" w:rsidR="00E36E08" w:rsidRPr="00B83A47" w:rsidRDefault="00E36E08" w:rsidP="0844EF35">
      <w:pPr>
        <w:spacing w:after="0"/>
        <w:rPr>
          <w:color w:val="000000" w:themeColor="text1"/>
        </w:rPr>
      </w:pPr>
      <w:r w:rsidRPr="0844EF35">
        <w:rPr>
          <w:color w:val="000000" w:themeColor="text1"/>
        </w:rPr>
        <w:t xml:space="preserve">This Unit of study Guide was last modified on </w:t>
      </w:r>
      <w:r w:rsidR="00116FF2">
        <w:rPr>
          <w:color w:val="000000" w:themeColor="text1"/>
        </w:rPr>
        <w:t>30</w:t>
      </w:r>
      <w:r w:rsidRPr="00B83A47">
        <w:rPr>
          <w:color w:val="000000" w:themeColor="text1"/>
          <w:vertAlign w:val="superscript"/>
        </w:rPr>
        <w:t>th</w:t>
      </w:r>
      <w:r w:rsidRPr="00B83A47">
        <w:rPr>
          <w:color w:val="000000" w:themeColor="text1"/>
        </w:rPr>
        <w:t xml:space="preserve"> </w:t>
      </w:r>
      <w:r w:rsidR="00116FF2">
        <w:rPr>
          <w:color w:val="000000" w:themeColor="text1"/>
        </w:rPr>
        <w:t>March</w:t>
      </w:r>
      <w:r w:rsidRPr="00B83A47">
        <w:rPr>
          <w:color w:val="000000" w:themeColor="text1"/>
        </w:rPr>
        <w:t xml:space="preserve"> 202</w:t>
      </w:r>
      <w:r w:rsidR="00B83A47" w:rsidRPr="00B83A47">
        <w:rPr>
          <w:color w:val="000000" w:themeColor="text1"/>
        </w:rPr>
        <w:t>3</w:t>
      </w:r>
      <w:r w:rsidRPr="00B83A47">
        <w:rPr>
          <w:color w:val="000000" w:themeColor="text1"/>
        </w:rPr>
        <w:t>.</w:t>
      </w:r>
    </w:p>
    <w:p w14:paraId="40069E98" w14:textId="78F8CE61" w:rsidR="00F84079" w:rsidRPr="00F84079" w:rsidRDefault="00F84079" w:rsidP="00E36E08">
      <w:pPr>
        <w:spacing w:before="120" w:after="120" w:line="240" w:lineRule="auto"/>
        <w:rPr>
          <w:rFonts w:cstheme="minorHAnsi"/>
          <w:b/>
          <w:bCs/>
          <w:color w:val="000000" w:themeColor="text1"/>
        </w:rPr>
      </w:pPr>
    </w:p>
    <w:sectPr w:rsidR="00F84079" w:rsidRPr="00F84079">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16B2" w14:textId="77777777" w:rsidR="00394E5A" w:rsidRDefault="00394E5A" w:rsidP="007C4BAA">
      <w:pPr>
        <w:spacing w:after="0" w:line="240" w:lineRule="auto"/>
      </w:pPr>
      <w:r>
        <w:separator/>
      </w:r>
    </w:p>
  </w:endnote>
  <w:endnote w:type="continuationSeparator" w:id="0">
    <w:p w14:paraId="04B7CAB8" w14:textId="77777777" w:rsidR="00394E5A" w:rsidRDefault="00394E5A" w:rsidP="007C4BAA">
      <w:pPr>
        <w:spacing w:after="0" w:line="240" w:lineRule="auto"/>
      </w:pPr>
      <w:r>
        <w:continuationSeparator/>
      </w:r>
    </w:p>
  </w:endnote>
  <w:endnote w:type="continuationNotice" w:id="1">
    <w:p w14:paraId="0EAAB6A9" w14:textId="77777777" w:rsidR="00394E5A" w:rsidRDefault="00394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4770"/>
      <w:docPartObj>
        <w:docPartGallery w:val="Page Numbers (Bottom of Page)"/>
        <w:docPartUnique/>
      </w:docPartObj>
    </w:sdtPr>
    <w:sdtEndPr>
      <w:rPr>
        <w:noProof/>
      </w:rPr>
    </w:sdtEndPr>
    <w:sdtContent>
      <w:p w14:paraId="30CF6991" w14:textId="77777777" w:rsidR="00E22A35" w:rsidRDefault="00E22A35" w:rsidP="00E22A35">
        <w:pPr>
          <w:pStyle w:val="Footer"/>
        </w:pPr>
        <w:r w:rsidRPr="009B783A">
          <w:rPr>
            <w:sz w:val="16"/>
            <w:szCs w:val="16"/>
          </w:rPr>
          <w:t>Asia Pacific International College Pty Ltd. Trading as Asia Pacific International College</w:t>
        </w:r>
        <w:r w:rsidRPr="00E129E5">
          <w:t xml:space="preserve"> </w:t>
        </w:r>
        <w:r>
          <w:tab/>
        </w:r>
        <w:sdt>
          <w:sdtPr>
            <w:id w:val="17111501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6E08">
              <w:rPr>
                <w:noProof/>
              </w:rPr>
              <w:t>4</w:t>
            </w:r>
            <w:r>
              <w:rPr>
                <w:noProof/>
              </w:rPr>
              <w:fldChar w:fldCharType="end"/>
            </w:r>
          </w:sdtContent>
        </w:sdt>
      </w:p>
      <w:p w14:paraId="5B6DA71F" w14:textId="7C2E5912" w:rsidR="00DA0AD9" w:rsidRDefault="00E22A35">
        <w:pPr>
          <w:pStyle w:val="Footer"/>
        </w:pPr>
        <w:r w:rsidRPr="009B783A">
          <w:rPr>
            <w:sz w:val="16"/>
            <w:szCs w:val="16"/>
          </w:rPr>
          <w:t>PRV12007; CRICOS 03048D</w:t>
        </w:r>
        <w:r>
          <w:rPr>
            <w:sz w:val="16"/>
            <w:szCs w:val="16"/>
          </w:rPr>
          <w:tab/>
          <w:t xml:space="preserve">                                                                                        </w:t>
        </w:r>
        <w:r w:rsidR="001E1B52">
          <w:rPr>
            <w:sz w:val="16"/>
            <w:szCs w:val="16"/>
          </w:rPr>
          <w:t xml:space="preserve">            </w:t>
        </w:r>
        <w:r w:rsidR="000A42FF">
          <w:rPr>
            <w:sz w:val="16"/>
            <w:szCs w:val="16"/>
          </w:rPr>
          <w:t xml:space="preserve">                                 </w:t>
        </w:r>
        <w:r w:rsidRPr="00445FC8">
          <w:rPr>
            <w:rFonts w:cstheme="minorHAnsi"/>
            <w:bCs/>
            <w:sz w:val="16"/>
            <w:szCs w:val="16"/>
          </w:rPr>
          <w:t>ICT</w:t>
        </w:r>
        <w:r>
          <w:rPr>
            <w:rFonts w:cstheme="minorHAnsi"/>
            <w:bCs/>
            <w:sz w:val="16"/>
            <w:szCs w:val="16"/>
          </w:rPr>
          <w:t>5</w:t>
        </w:r>
        <w:r w:rsidR="000A42FF">
          <w:rPr>
            <w:rFonts w:cstheme="minorHAnsi"/>
            <w:bCs/>
            <w:sz w:val="16"/>
            <w:szCs w:val="16"/>
          </w:rPr>
          <w:t>35</w:t>
        </w:r>
        <w:r w:rsidR="00E713EE">
          <w:rPr>
            <w:rFonts w:cstheme="minorHAnsi"/>
            <w:bCs/>
            <w:sz w:val="16"/>
            <w:szCs w:val="16"/>
          </w:rPr>
          <w:t>2</w:t>
        </w:r>
        <w:r w:rsidR="00D41781">
          <w:rPr>
            <w:rFonts w:cstheme="minorHAnsi"/>
            <w:bCs/>
            <w:sz w:val="16"/>
            <w:szCs w:val="16"/>
          </w:rPr>
          <w:t xml:space="preserve"> C</w:t>
        </w:r>
        <w:r w:rsidR="000A42FF">
          <w:rPr>
            <w:rFonts w:cstheme="minorHAnsi"/>
            <w:bCs/>
            <w:sz w:val="16"/>
            <w:szCs w:val="16"/>
          </w:rPr>
          <w:t xml:space="preserve">yber </w:t>
        </w:r>
        <w:r w:rsidR="00E713EE">
          <w:rPr>
            <w:rFonts w:cstheme="minorHAnsi"/>
            <w:bCs/>
            <w:sz w:val="16"/>
            <w:szCs w:val="16"/>
          </w:rPr>
          <w:t>Security Management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7107" w14:textId="77777777" w:rsidR="00394E5A" w:rsidRDefault="00394E5A" w:rsidP="007C4BAA">
      <w:pPr>
        <w:spacing w:after="0" w:line="240" w:lineRule="auto"/>
      </w:pPr>
      <w:r>
        <w:separator/>
      </w:r>
    </w:p>
  </w:footnote>
  <w:footnote w:type="continuationSeparator" w:id="0">
    <w:p w14:paraId="597B2689" w14:textId="77777777" w:rsidR="00394E5A" w:rsidRDefault="00394E5A" w:rsidP="007C4BAA">
      <w:pPr>
        <w:spacing w:after="0" w:line="240" w:lineRule="auto"/>
      </w:pPr>
      <w:r>
        <w:continuationSeparator/>
      </w:r>
    </w:p>
  </w:footnote>
  <w:footnote w:type="continuationNotice" w:id="1">
    <w:p w14:paraId="72213D10" w14:textId="77777777" w:rsidR="00394E5A" w:rsidRDefault="00394E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E8E" w14:textId="60C32524" w:rsidR="00DA0AD9" w:rsidRDefault="00DA0AD9">
    <w:pPr>
      <w:pStyle w:val="Header"/>
    </w:pPr>
    <w:r>
      <w:rPr>
        <w:noProof/>
        <w:lang w:eastAsia="en-AU"/>
      </w:rPr>
      <w:drawing>
        <wp:anchor distT="0" distB="0" distL="114300" distR="114300" simplePos="0" relativeHeight="251658240" behindDoc="1" locked="0" layoutInCell="1" allowOverlap="1" wp14:anchorId="6090A291" wp14:editId="4EF21C18">
          <wp:simplePos x="0" y="0"/>
          <wp:positionH relativeFrom="column">
            <wp:posOffset>-638175</wp:posOffset>
          </wp:positionH>
          <wp:positionV relativeFrom="paragraph">
            <wp:posOffset>-354330</wp:posOffset>
          </wp:positionV>
          <wp:extent cx="1304925" cy="771525"/>
          <wp:effectExtent l="0" t="0" r="9525" b="9525"/>
          <wp:wrapTight wrapText="bothSides">
            <wp:wrapPolygon edited="0">
              <wp:start x="0" y="0"/>
              <wp:lineTo x="0" y="21333"/>
              <wp:lineTo x="21442" y="21333"/>
              <wp:lineTo x="214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71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89E"/>
    <w:multiLevelType w:val="multilevel"/>
    <w:tmpl w:val="3F3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E5AB2"/>
    <w:multiLevelType w:val="hybridMultilevel"/>
    <w:tmpl w:val="71309E24"/>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2" w15:restartNumberingAfterBreak="0">
    <w:nsid w:val="093862E6"/>
    <w:multiLevelType w:val="hybridMultilevel"/>
    <w:tmpl w:val="A7B2D7D6"/>
    <w:lvl w:ilvl="0" w:tplc="9148E1F2">
      <w:start w:val="1"/>
      <w:numFmt w:val="decimal"/>
      <w:lvlText w:val="%1."/>
      <w:lvlJc w:val="left"/>
      <w:pPr>
        <w:ind w:left="318" w:hanging="360"/>
      </w:pPr>
      <w:rPr>
        <w:rFonts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 w15:restartNumberingAfterBreak="0">
    <w:nsid w:val="093A1BF9"/>
    <w:multiLevelType w:val="hybridMultilevel"/>
    <w:tmpl w:val="93FA420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7119E1"/>
    <w:multiLevelType w:val="multilevel"/>
    <w:tmpl w:val="0EA085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A876AB"/>
    <w:multiLevelType w:val="hybridMultilevel"/>
    <w:tmpl w:val="967ECAA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A6A9C"/>
    <w:multiLevelType w:val="hybridMultilevel"/>
    <w:tmpl w:val="C97E9A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F7BD6"/>
    <w:multiLevelType w:val="multilevel"/>
    <w:tmpl w:val="03C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E22989"/>
    <w:multiLevelType w:val="hybridMultilevel"/>
    <w:tmpl w:val="AB5C8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300627"/>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690471"/>
    <w:multiLevelType w:val="hybridMultilevel"/>
    <w:tmpl w:val="4EB4C9FE"/>
    <w:lvl w:ilvl="0" w:tplc="7B062D1E">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1" w15:restartNumberingAfterBreak="0">
    <w:nsid w:val="253759E0"/>
    <w:multiLevelType w:val="hybridMultilevel"/>
    <w:tmpl w:val="AF0E24C6"/>
    <w:lvl w:ilvl="0" w:tplc="2FA65BEE">
      <w:start w:val="1"/>
      <w:numFmt w:val="decimal"/>
      <w:lvlText w:val="%1."/>
      <w:lvlJc w:val="left"/>
      <w:pPr>
        <w:ind w:left="765" w:hanging="360"/>
      </w:pPr>
      <w:rPr>
        <w:rFonts w:asciiTheme="minorHAnsi" w:eastAsia="Times New Roman" w:hAnsiTheme="minorHAnsi" w:cstheme="minorHAnsi"/>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8A32D5F"/>
    <w:multiLevelType w:val="multilevel"/>
    <w:tmpl w:val="92A64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0E7A5B"/>
    <w:multiLevelType w:val="hybridMultilevel"/>
    <w:tmpl w:val="A6E4EF64"/>
    <w:lvl w:ilvl="0" w:tplc="0C090001">
      <w:start w:val="1"/>
      <w:numFmt w:val="bullet"/>
      <w:lvlText w:val=""/>
      <w:lvlJc w:val="left"/>
      <w:pPr>
        <w:ind w:left="671" w:hanging="360"/>
      </w:pPr>
      <w:rPr>
        <w:rFonts w:ascii="Symbol" w:hAnsi="Symbol"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abstractNum w:abstractNumId="14" w15:restartNumberingAfterBreak="0">
    <w:nsid w:val="321F7A43"/>
    <w:multiLevelType w:val="multilevel"/>
    <w:tmpl w:val="5096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B61AE"/>
    <w:multiLevelType w:val="hybridMultilevel"/>
    <w:tmpl w:val="B5E6E518"/>
    <w:lvl w:ilvl="0" w:tplc="D4484D2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1D4F7E"/>
    <w:multiLevelType w:val="multilevel"/>
    <w:tmpl w:val="973C4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9C48FD"/>
    <w:multiLevelType w:val="hybridMultilevel"/>
    <w:tmpl w:val="B1E8C16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B1D7D0C"/>
    <w:multiLevelType w:val="hybridMultilevel"/>
    <w:tmpl w:val="EAC4FFAC"/>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49446C"/>
    <w:multiLevelType w:val="hybridMultilevel"/>
    <w:tmpl w:val="5A8E6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E74B4C"/>
    <w:multiLevelType w:val="multilevel"/>
    <w:tmpl w:val="E5C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87DE0"/>
    <w:multiLevelType w:val="hybridMultilevel"/>
    <w:tmpl w:val="8FDE9F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2208C5"/>
    <w:multiLevelType w:val="hybridMultilevel"/>
    <w:tmpl w:val="3F120BB2"/>
    <w:lvl w:ilvl="0" w:tplc="E358261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3" w15:restartNumberingAfterBreak="0">
    <w:nsid w:val="463937EC"/>
    <w:multiLevelType w:val="hybridMultilevel"/>
    <w:tmpl w:val="F75E8C08"/>
    <w:lvl w:ilvl="0" w:tplc="06A0A8EC">
      <w:start w:val="1"/>
      <w:numFmt w:val="decimal"/>
      <w:lvlText w:val="%1."/>
      <w:lvlJc w:val="left"/>
      <w:pPr>
        <w:ind w:left="720" w:hanging="360"/>
      </w:pPr>
      <w:rPr>
        <w:rFonts w:asciiTheme="minorHAnsi" w:eastAsia="Times New Roman"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A0139D"/>
    <w:multiLevelType w:val="multilevel"/>
    <w:tmpl w:val="21F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21337"/>
    <w:multiLevelType w:val="multilevel"/>
    <w:tmpl w:val="D2B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826DB3"/>
    <w:multiLevelType w:val="hybridMultilevel"/>
    <w:tmpl w:val="C074A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8B5DBD"/>
    <w:multiLevelType w:val="hybridMultilevel"/>
    <w:tmpl w:val="A68A98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15:restartNumberingAfterBreak="0">
    <w:nsid w:val="4D811A5E"/>
    <w:multiLevelType w:val="multilevel"/>
    <w:tmpl w:val="76F2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2B58D6"/>
    <w:multiLevelType w:val="multilevel"/>
    <w:tmpl w:val="8562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C799A"/>
    <w:multiLevelType w:val="hybridMultilevel"/>
    <w:tmpl w:val="B6765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740040"/>
    <w:multiLevelType w:val="hybridMultilevel"/>
    <w:tmpl w:val="AA7CE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102299"/>
    <w:multiLevelType w:val="hybridMultilevel"/>
    <w:tmpl w:val="ECEEE468"/>
    <w:lvl w:ilvl="0" w:tplc="0C090001">
      <w:start w:val="1"/>
      <w:numFmt w:val="bullet"/>
      <w:lvlText w:val=""/>
      <w:lvlJc w:val="left"/>
      <w:pPr>
        <w:ind w:left="671" w:hanging="360"/>
      </w:pPr>
      <w:rPr>
        <w:rFonts w:ascii="Symbol" w:hAnsi="Symbol" w:hint="default"/>
      </w:rPr>
    </w:lvl>
    <w:lvl w:ilvl="1" w:tplc="0C090019" w:tentative="1">
      <w:start w:val="1"/>
      <w:numFmt w:val="lowerLetter"/>
      <w:lvlText w:val="%2."/>
      <w:lvlJc w:val="left"/>
      <w:pPr>
        <w:ind w:left="1391" w:hanging="360"/>
      </w:pPr>
    </w:lvl>
    <w:lvl w:ilvl="2" w:tplc="0C09001B" w:tentative="1">
      <w:start w:val="1"/>
      <w:numFmt w:val="lowerRoman"/>
      <w:lvlText w:val="%3."/>
      <w:lvlJc w:val="right"/>
      <w:pPr>
        <w:ind w:left="2111" w:hanging="180"/>
      </w:pPr>
    </w:lvl>
    <w:lvl w:ilvl="3" w:tplc="0C09000F" w:tentative="1">
      <w:start w:val="1"/>
      <w:numFmt w:val="decimal"/>
      <w:lvlText w:val="%4."/>
      <w:lvlJc w:val="left"/>
      <w:pPr>
        <w:ind w:left="2831" w:hanging="360"/>
      </w:pPr>
    </w:lvl>
    <w:lvl w:ilvl="4" w:tplc="0C090019" w:tentative="1">
      <w:start w:val="1"/>
      <w:numFmt w:val="lowerLetter"/>
      <w:lvlText w:val="%5."/>
      <w:lvlJc w:val="left"/>
      <w:pPr>
        <w:ind w:left="3551" w:hanging="360"/>
      </w:pPr>
    </w:lvl>
    <w:lvl w:ilvl="5" w:tplc="0C09001B" w:tentative="1">
      <w:start w:val="1"/>
      <w:numFmt w:val="lowerRoman"/>
      <w:lvlText w:val="%6."/>
      <w:lvlJc w:val="right"/>
      <w:pPr>
        <w:ind w:left="4271" w:hanging="180"/>
      </w:pPr>
    </w:lvl>
    <w:lvl w:ilvl="6" w:tplc="0C09000F" w:tentative="1">
      <w:start w:val="1"/>
      <w:numFmt w:val="decimal"/>
      <w:lvlText w:val="%7."/>
      <w:lvlJc w:val="left"/>
      <w:pPr>
        <w:ind w:left="4991" w:hanging="360"/>
      </w:pPr>
    </w:lvl>
    <w:lvl w:ilvl="7" w:tplc="0C090019" w:tentative="1">
      <w:start w:val="1"/>
      <w:numFmt w:val="lowerLetter"/>
      <w:lvlText w:val="%8."/>
      <w:lvlJc w:val="left"/>
      <w:pPr>
        <w:ind w:left="5711" w:hanging="360"/>
      </w:pPr>
    </w:lvl>
    <w:lvl w:ilvl="8" w:tplc="0C09001B" w:tentative="1">
      <w:start w:val="1"/>
      <w:numFmt w:val="lowerRoman"/>
      <w:lvlText w:val="%9."/>
      <w:lvlJc w:val="right"/>
      <w:pPr>
        <w:ind w:left="6431" w:hanging="180"/>
      </w:pPr>
    </w:lvl>
  </w:abstractNum>
  <w:abstractNum w:abstractNumId="33" w15:restartNumberingAfterBreak="0">
    <w:nsid w:val="59706FE1"/>
    <w:multiLevelType w:val="multilevel"/>
    <w:tmpl w:val="C1BE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C14B41"/>
    <w:multiLevelType w:val="hybridMultilevel"/>
    <w:tmpl w:val="5D5E695C"/>
    <w:lvl w:ilvl="0" w:tplc="F10C066A">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5DAB40CA"/>
    <w:multiLevelType w:val="multilevel"/>
    <w:tmpl w:val="9A7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19301D"/>
    <w:multiLevelType w:val="hybridMultilevel"/>
    <w:tmpl w:val="FE0473CE"/>
    <w:lvl w:ilvl="0" w:tplc="0C090001">
      <w:start w:val="1"/>
      <w:numFmt w:val="bullet"/>
      <w:lvlText w:val=""/>
      <w:lvlJc w:val="left"/>
      <w:pPr>
        <w:ind w:left="318" w:hanging="360"/>
      </w:pPr>
      <w:rPr>
        <w:rFonts w:ascii="Symbol" w:hAnsi="Symbol" w:hint="default"/>
      </w:rPr>
    </w:lvl>
    <w:lvl w:ilvl="1" w:tplc="0C090019" w:tentative="1">
      <w:start w:val="1"/>
      <w:numFmt w:val="lowerLetter"/>
      <w:lvlText w:val="%2."/>
      <w:lvlJc w:val="left"/>
      <w:pPr>
        <w:ind w:left="1038" w:hanging="360"/>
      </w:pPr>
    </w:lvl>
    <w:lvl w:ilvl="2" w:tplc="0C09001B" w:tentative="1">
      <w:start w:val="1"/>
      <w:numFmt w:val="lowerRoman"/>
      <w:lvlText w:val="%3."/>
      <w:lvlJc w:val="right"/>
      <w:pPr>
        <w:ind w:left="1758" w:hanging="180"/>
      </w:pPr>
    </w:lvl>
    <w:lvl w:ilvl="3" w:tplc="0C09000F" w:tentative="1">
      <w:start w:val="1"/>
      <w:numFmt w:val="decimal"/>
      <w:lvlText w:val="%4."/>
      <w:lvlJc w:val="left"/>
      <w:pPr>
        <w:ind w:left="2478" w:hanging="360"/>
      </w:pPr>
    </w:lvl>
    <w:lvl w:ilvl="4" w:tplc="0C090019" w:tentative="1">
      <w:start w:val="1"/>
      <w:numFmt w:val="lowerLetter"/>
      <w:lvlText w:val="%5."/>
      <w:lvlJc w:val="left"/>
      <w:pPr>
        <w:ind w:left="3198" w:hanging="360"/>
      </w:pPr>
    </w:lvl>
    <w:lvl w:ilvl="5" w:tplc="0C09001B" w:tentative="1">
      <w:start w:val="1"/>
      <w:numFmt w:val="lowerRoman"/>
      <w:lvlText w:val="%6."/>
      <w:lvlJc w:val="right"/>
      <w:pPr>
        <w:ind w:left="3918" w:hanging="180"/>
      </w:pPr>
    </w:lvl>
    <w:lvl w:ilvl="6" w:tplc="0C09000F" w:tentative="1">
      <w:start w:val="1"/>
      <w:numFmt w:val="decimal"/>
      <w:lvlText w:val="%7."/>
      <w:lvlJc w:val="left"/>
      <w:pPr>
        <w:ind w:left="4638" w:hanging="360"/>
      </w:pPr>
    </w:lvl>
    <w:lvl w:ilvl="7" w:tplc="0C090019" w:tentative="1">
      <w:start w:val="1"/>
      <w:numFmt w:val="lowerLetter"/>
      <w:lvlText w:val="%8."/>
      <w:lvlJc w:val="left"/>
      <w:pPr>
        <w:ind w:left="5358" w:hanging="360"/>
      </w:pPr>
    </w:lvl>
    <w:lvl w:ilvl="8" w:tplc="0C09001B" w:tentative="1">
      <w:start w:val="1"/>
      <w:numFmt w:val="lowerRoman"/>
      <w:lvlText w:val="%9."/>
      <w:lvlJc w:val="right"/>
      <w:pPr>
        <w:ind w:left="6078" w:hanging="180"/>
      </w:pPr>
    </w:lvl>
  </w:abstractNum>
  <w:abstractNum w:abstractNumId="37" w15:restartNumberingAfterBreak="0">
    <w:nsid w:val="61054BC9"/>
    <w:multiLevelType w:val="multilevel"/>
    <w:tmpl w:val="483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E336C2"/>
    <w:multiLevelType w:val="multilevel"/>
    <w:tmpl w:val="C5F2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3357BF"/>
    <w:multiLevelType w:val="multilevel"/>
    <w:tmpl w:val="1DA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166ADC"/>
    <w:multiLevelType w:val="multilevel"/>
    <w:tmpl w:val="A970B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97F70C8"/>
    <w:multiLevelType w:val="multilevel"/>
    <w:tmpl w:val="E70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C53BA5"/>
    <w:multiLevelType w:val="multilevel"/>
    <w:tmpl w:val="E2D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0343BF"/>
    <w:multiLevelType w:val="multilevel"/>
    <w:tmpl w:val="5BC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AC3425"/>
    <w:multiLevelType w:val="hybridMultilevel"/>
    <w:tmpl w:val="EA08EFA0"/>
    <w:lvl w:ilvl="0" w:tplc="A22AC23C">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5" w15:restartNumberingAfterBreak="0">
    <w:nsid w:val="762F365D"/>
    <w:multiLevelType w:val="hybridMultilevel"/>
    <w:tmpl w:val="7DA0ED8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6" w15:restartNumberingAfterBreak="0">
    <w:nsid w:val="7EF42C34"/>
    <w:multiLevelType w:val="hybridMultilevel"/>
    <w:tmpl w:val="14A20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EF67A49"/>
    <w:multiLevelType w:val="multilevel"/>
    <w:tmpl w:val="2D58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C90637"/>
    <w:multiLevelType w:val="multilevel"/>
    <w:tmpl w:val="362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2895091">
    <w:abstractNumId w:val="18"/>
  </w:num>
  <w:num w:numId="2" w16cid:durableId="1457019895">
    <w:abstractNumId w:val="15"/>
  </w:num>
  <w:num w:numId="3" w16cid:durableId="1340620421">
    <w:abstractNumId w:val="11"/>
  </w:num>
  <w:num w:numId="4" w16cid:durableId="1632707865">
    <w:abstractNumId w:val="2"/>
  </w:num>
  <w:num w:numId="5" w16cid:durableId="229510418">
    <w:abstractNumId w:val="22"/>
  </w:num>
  <w:num w:numId="6" w16cid:durableId="883103499">
    <w:abstractNumId w:val="44"/>
  </w:num>
  <w:num w:numId="7" w16cid:durableId="2013951145">
    <w:abstractNumId w:val="34"/>
  </w:num>
  <w:num w:numId="8" w16cid:durableId="116070450">
    <w:abstractNumId w:val="10"/>
  </w:num>
  <w:num w:numId="9" w16cid:durableId="1238131650">
    <w:abstractNumId w:val="9"/>
  </w:num>
  <w:num w:numId="10" w16cid:durableId="1372345046">
    <w:abstractNumId w:val="23"/>
  </w:num>
  <w:num w:numId="11" w16cid:durableId="1547914062">
    <w:abstractNumId w:val="31"/>
  </w:num>
  <w:num w:numId="12" w16cid:durableId="238560335">
    <w:abstractNumId w:val="5"/>
  </w:num>
  <w:num w:numId="13" w16cid:durableId="347415572">
    <w:abstractNumId w:val="8"/>
  </w:num>
  <w:num w:numId="14" w16cid:durableId="1865442241">
    <w:abstractNumId w:val="36"/>
  </w:num>
  <w:num w:numId="15" w16cid:durableId="1300067285">
    <w:abstractNumId w:val="26"/>
  </w:num>
  <w:num w:numId="16" w16cid:durableId="1638562167">
    <w:abstractNumId w:val="32"/>
  </w:num>
  <w:num w:numId="17" w16cid:durableId="1392583436">
    <w:abstractNumId w:val="3"/>
  </w:num>
  <w:num w:numId="18" w16cid:durableId="1717388019">
    <w:abstractNumId w:val="1"/>
  </w:num>
  <w:num w:numId="19" w16cid:durableId="326590336">
    <w:abstractNumId w:val="13"/>
  </w:num>
  <w:num w:numId="20" w16cid:durableId="409816485">
    <w:abstractNumId w:val="45"/>
  </w:num>
  <w:num w:numId="21" w16cid:durableId="461505161">
    <w:abstractNumId w:val="27"/>
  </w:num>
  <w:num w:numId="22" w16cid:durableId="1745452594">
    <w:abstractNumId w:val="30"/>
  </w:num>
  <w:num w:numId="23" w16cid:durableId="1387530197">
    <w:abstractNumId w:val="16"/>
  </w:num>
  <w:num w:numId="24" w16cid:durableId="858353844">
    <w:abstractNumId w:val="4"/>
  </w:num>
  <w:num w:numId="25" w16cid:durableId="1623922497">
    <w:abstractNumId w:val="40"/>
  </w:num>
  <w:num w:numId="26" w16cid:durableId="909389152">
    <w:abstractNumId w:val="12"/>
  </w:num>
  <w:num w:numId="27" w16cid:durableId="2101025359">
    <w:abstractNumId w:val="39"/>
  </w:num>
  <w:num w:numId="28" w16cid:durableId="7683281">
    <w:abstractNumId w:val="47"/>
  </w:num>
  <w:num w:numId="29" w16cid:durableId="1231845495">
    <w:abstractNumId w:val="35"/>
  </w:num>
  <w:num w:numId="30" w16cid:durableId="2009357600">
    <w:abstractNumId w:val="33"/>
  </w:num>
  <w:num w:numId="31" w16cid:durableId="1890871832">
    <w:abstractNumId w:val="29"/>
  </w:num>
  <w:num w:numId="32" w16cid:durableId="1075475009">
    <w:abstractNumId w:val="37"/>
  </w:num>
  <w:num w:numId="33" w16cid:durableId="1941141740">
    <w:abstractNumId w:val="7"/>
  </w:num>
  <w:num w:numId="34" w16cid:durableId="1916746371">
    <w:abstractNumId w:val="41"/>
  </w:num>
  <w:num w:numId="35" w16cid:durableId="1381589060">
    <w:abstractNumId w:val="28"/>
  </w:num>
  <w:num w:numId="36" w16cid:durableId="106319527">
    <w:abstractNumId w:val="20"/>
  </w:num>
  <w:num w:numId="37" w16cid:durableId="2067994552">
    <w:abstractNumId w:val="25"/>
  </w:num>
  <w:num w:numId="38" w16cid:durableId="1338728161">
    <w:abstractNumId w:val="24"/>
  </w:num>
  <w:num w:numId="39" w16cid:durableId="767846182">
    <w:abstractNumId w:val="48"/>
  </w:num>
  <w:num w:numId="40" w16cid:durableId="475296721">
    <w:abstractNumId w:val="38"/>
  </w:num>
  <w:num w:numId="41" w16cid:durableId="539247024">
    <w:abstractNumId w:val="14"/>
  </w:num>
  <w:num w:numId="42" w16cid:durableId="1673028913">
    <w:abstractNumId w:val="42"/>
  </w:num>
  <w:num w:numId="43" w16cid:durableId="1861892854">
    <w:abstractNumId w:val="0"/>
  </w:num>
  <w:num w:numId="44" w16cid:durableId="516428770">
    <w:abstractNumId w:val="43"/>
  </w:num>
  <w:num w:numId="45" w16cid:durableId="990447959">
    <w:abstractNumId w:val="46"/>
  </w:num>
  <w:num w:numId="46" w16cid:durableId="1753577352">
    <w:abstractNumId w:val="19"/>
  </w:num>
  <w:num w:numId="47" w16cid:durableId="369768339">
    <w:abstractNumId w:val="21"/>
  </w:num>
  <w:num w:numId="48" w16cid:durableId="1165128213">
    <w:abstractNumId w:val="6"/>
  </w:num>
  <w:num w:numId="49" w16cid:durableId="16397947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49D"/>
    <w:rsid w:val="00001F96"/>
    <w:rsid w:val="000049A1"/>
    <w:rsid w:val="000202F5"/>
    <w:rsid w:val="0003797B"/>
    <w:rsid w:val="00041FA4"/>
    <w:rsid w:val="0004365E"/>
    <w:rsid w:val="000436A6"/>
    <w:rsid w:val="000578BA"/>
    <w:rsid w:val="00093309"/>
    <w:rsid w:val="0009369E"/>
    <w:rsid w:val="0009404E"/>
    <w:rsid w:val="00095752"/>
    <w:rsid w:val="000A42FF"/>
    <w:rsid w:val="000A72A1"/>
    <w:rsid w:val="000A779F"/>
    <w:rsid w:val="000C50FE"/>
    <w:rsid w:val="000C6011"/>
    <w:rsid w:val="000C7D8D"/>
    <w:rsid w:val="000D6AB0"/>
    <w:rsid w:val="000F420E"/>
    <w:rsid w:val="0010650C"/>
    <w:rsid w:val="001104D0"/>
    <w:rsid w:val="00116FF2"/>
    <w:rsid w:val="001225E9"/>
    <w:rsid w:val="00125987"/>
    <w:rsid w:val="0012794B"/>
    <w:rsid w:val="00134D32"/>
    <w:rsid w:val="0014547F"/>
    <w:rsid w:val="0015174B"/>
    <w:rsid w:val="00162C20"/>
    <w:rsid w:val="00163F4B"/>
    <w:rsid w:val="00171B02"/>
    <w:rsid w:val="001763C4"/>
    <w:rsid w:val="00177A10"/>
    <w:rsid w:val="001805F4"/>
    <w:rsid w:val="00180760"/>
    <w:rsid w:val="00186805"/>
    <w:rsid w:val="00190028"/>
    <w:rsid w:val="001915A4"/>
    <w:rsid w:val="00194B05"/>
    <w:rsid w:val="00195360"/>
    <w:rsid w:val="00196107"/>
    <w:rsid w:val="001A63F7"/>
    <w:rsid w:val="001A7906"/>
    <w:rsid w:val="001B4B01"/>
    <w:rsid w:val="001C045E"/>
    <w:rsid w:val="001C4E90"/>
    <w:rsid w:val="001C78A6"/>
    <w:rsid w:val="001D31CA"/>
    <w:rsid w:val="001D7CB4"/>
    <w:rsid w:val="001E0C8B"/>
    <w:rsid w:val="001E13F1"/>
    <w:rsid w:val="001E1B52"/>
    <w:rsid w:val="001E6215"/>
    <w:rsid w:val="001E6DEA"/>
    <w:rsid w:val="001F1ECC"/>
    <w:rsid w:val="001F2268"/>
    <w:rsid w:val="001F3B09"/>
    <w:rsid w:val="001F5680"/>
    <w:rsid w:val="001F6DAF"/>
    <w:rsid w:val="00202049"/>
    <w:rsid w:val="00224F64"/>
    <w:rsid w:val="00237354"/>
    <w:rsid w:val="00237B7C"/>
    <w:rsid w:val="0024001D"/>
    <w:rsid w:val="00242B0E"/>
    <w:rsid w:val="00250CF8"/>
    <w:rsid w:val="0025379A"/>
    <w:rsid w:val="002879C7"/>
    <w:rsid w:val="002A5FD2"/>
    <w:rsid w:val="002A7685"/>
    <w:rsid w:val="002B4B89"/>
    <w:rsid w:val="002C12C4"/>
    <w:rsid w:val="002C4269"/>
    <w:rsid w:val="002C5634"/>
    <w:rsid w:val="002C6834"/>
    <w:rsid w:val="002C73C5"/>
    <w:rsid w:val="002E10E3"/>
    <w:rsid w:val="00303B9C"/>
    <w:rsid w:val="00305D33"/>
    <w:rsid w:val="003067E7"/>
    <w:rsid w:val="003148F3"/>
    <w:rsid w:val="00314F54"/>
    <w:rsid w:val="0032030C"/>
    <w:rsid w:val="003275B3"/>
    <w:rsid w:val="00342CDA"/>
    <w:rsid w:val="00354D75"/>
    <w:rsid w:val="003550DC"/>
    <w:rsid w:val="00366313"/>
    <w:rsid w:val="003854A0"/>
    <w:rsid w:val="00387376"/>
    <w:rsid w:val="00392C0C"/>
    <w:rsid w:val="00394E5A"/>
    <w:rsid w:val="003A5AA1"/>
    <w:rsid w:val="003B3289"/>
    <w:rsid w:val="003D64AF"/>
    <w:rsid w:val="003E6332"/>
    <w:rsid w:val="003E6F96"/>
    <w:rsid w:val="003F5A8D"/>
    <w:rsid w:val="004141A6"/>
    <w:rsid w:val="0042061C"/>
    <w:rsid w:val="00420B13"/>
    <w:rsid w:val="00430446"/>
    <w:rsid w:val="00433C12"/>
    <w:rsid w:val="00434993"/>
    <w:rsid w:val="004422C2"/>
    <w:rsid w:val="0046533F"/>
    <w:rsid w:val="0047094A"/>
    <w:rsid w:val="00472CE4"/>
    <w:rsid w:val="0048785D"/>
    <w:rsid w:val="004B0EF1"/>
    <w:rsid w:val="004B41C5"/>
    <w:rsid w:val="004C01D8"/>
    <w:rsid w:val="004C2362"/>
    <w:rsid w:val="004C4D49"/>
    <w:rsid w:val="004C7E38"/>
    <w:rsid w:val="004D59B3"/>
    <w:rsid w:val="004D68A4"/>
    <w:rsid w:val="004E1E9C"/>
    <w:rsid w:val="004E76E4"/>
    <w:rsid w:val="004F656B"/>
    <w:rsid w:val="005042F8"/>
    <w:rsid w:val="00504727"/>
    <w:rsid w:val="00515B83"/>
    <w:rsid w:val="0052733D"/>
    <w:rsid w:val="00527DB6"/>
    <w:rsid w:val="00531B35"/>
    <w:rsid w:val="005336C7"/>
    <w:rsid w:val="005465C8"/>
    <w:rsid w:val="00564140"/>
    <w:rsid w:val="0056450F"/>
    <w:rsid w:val="00567D33"/>
    <w:rsid w:val="00575B33"/>
    <w:rsid w:val="00587850"/>
    <w:rsid w:val="00594255"/>
    <w:rsid w:val="005963EA"/>
    <w:rsid w:val="005A26DB"/>
    <w:rsid w:val="005A58A0"/>
    <w:rsid w:val="005B5450"/>
    <w:rsid w:val="005C32D8"/>
    <w:rsid w:val="005C5DE6"/>
    <w:rsid w:val="005D159E"/>
    <w:rsid w:val="005D48D3"/>
    <w:rsid w:val="005D4EEC"/>
    <w:rsid w:val="005D7F51"/>
    <w:rsid w:val="00606828"/>
    <w:rsid w:val="00613772"/>
    <w:rsid w:val="006272FE"/>
    <w:rsid w:val="0063407B"/>
    <w:rsid w:val="006343FE"/>
    <w:rsid w:val="0063571C"/>
    <w:rsid w:val="00643EED"/>
    <w:rsid w:val="00657A38"/>
    <w:rsid w:val="006A626D"/>
    <w:rsid w:val="006B00E5"/>
    <w:rsid w:val="006B07C9"/>
    <w:rsid w:val="006B53F3"/>
    <w:rsid w:val="006C0436"/>
    <w:rsid w:val="006C0FD9"/>
    <w:rsid w:val="006C3FAE"/>
    <w:rsid w:val="006C5CE5"/>
    <w:rsid w:val="006C5F45"/>
    <w:rsid w:val="006D00A9"/>
    <w:rsid w:val="006D0CD2"/>
    <w:rsid w:val="006D0EAF"/>
    <w:rsid w:val="006E0A68"/>
    <w:rsid w:val="007008B6"/>
    <w:rsid w:val="0070151C"/>
    <w:rsid w:val="00721B3A"/>
    <w:rsid w:val="00725EAD"/>
    <w:rsid w:val="00735BEA"/>
    <w:rsid w:val="00753FBC"/>
    <w:rsid w:val="00756095"/>
    <w:rsid w:val="00757168"/>
    <w:rsid w:val="007669AA"/>
    <w:rsid w:val="0076783A"/>
    <w:rsid w:val="00772646"/>
    <w:rsid w:val="00773DEE"/>
    <w:rsid w:val="00774C96"/>
    <w:rsid w:val="00796943"/>
    <w:rsid w:val="00797314"/>
    <w:rsid w:val="007B2818"/>
    <w:rsid w:val="007C4BAA"/>
    <w:rsid w:val="007C532B"/>
    <w:rsid w:val="007D03E5"/>
    <w:rsid w:val="007D255C"/>
    <w:rsid w:val="007D67C0"/>
    <w:rsid w:val="007E62FA"/>
    <w:rsid w:val="00804458"/>
    <w:rsid w:val="0081216D"/>
    <w:rsid w:val="008232EC"/>
    <w:rsid w:val="008260AB"/>
    <w:rsid w:val="008277A2"/>
    <w:rsid w:val="008302C6"/>
    <w:rsid w:val="00854231"/>
    <w:rsid w:val="00855695"/>
    <w:rsid w:val="00857318"/>
    <w:rsid w:val="00863B00"/>
    <w:rsid w:val="00863F05"/>
    <w:rsid w:val="00874F10"/>
    <w:rsid w:val="00875B22"/>
    <w:rsid w:val="00884A33"/>
    <w:rsid w:val="00884CAF"/>
    <w:rsid w:val="00886E50"/>
    <w:rsid w:val="00887018"/>
    <w:rsid w:val="0089443C"/>
    <w:rsid w:val="008957C2"/>
    <w:rsid w:val="008A3925"/>
    <w:rsid w:val="008D19D6"/>
    <w:rsid w:val="008D1E8D"/>
    <w:rsid w:val="008E02FE"/>
    <w:rsid w:val="008E0434"/>
    <w:rsid w:val="008E04EC"/>
    <w:rsid w:val="008E0DE9"/>
    <w:rsid w:val="008F13F1"/>
    <w:rsid w:val="009002B4"/>
    <w:rsid w:val="009019AE"/>
    <w:rsid w:val="009073BD"/>
    <w:rsid w:val="0090796A"/>
    <w:rsid w:val="009111CB"/>
    <w:rsid w:val="00937470"/>
    <w:rsid w:val="00944E13"/>
    <w:rsid w:val="00947EF4"/>
    <w:rsid w:val="00954D36"/>
    <w:rsid w:val="00956981"/>
    <w:rsid w:val="00957185"/>
    <w:rsid w:val="00964577"/>
    <w:rsid w:val="009946AE"/>
    <w:rsid w:val="009951E4"/>
    <w:rsid w:val="00995529"/>
    <w:rsid w:val="00996BF9"/>
    <w:rsid w:val="009A203C"/>
    <w:rsid w:val="009A63C7"/>
    <w:rsid w:val="009A6574"/>
    <w:rsid w:val="009A7FEC"/>
    <w:rsid w:val="009B5AAB"/>
    <w:rsid w:val="009B7596"/>
    <w:rsid w:val="009C2067"/>
    <w:rsid w:val="009C3649"/>
    <w:rsid w:val="009D0AE2"/>
    <w:rsid w:val="009D3FBF"/>
    <w:rsid w:val="009D7016"/>
    <w:rsid w:val="009D7303"/>
    <w:rsid w:val="009E448A"/>
    <w:rsid w:val="009E7591"/>
    <w:rsid w:val="00A1542D"/>
    <w:rsid w:val="00A16538"/>
    <w:rsid w:val="00A2322B"/>
    <w:rsid w:val="00A47939"/>
    <w:rsid w:val="00A51D34"/>
    <w:rsid w:val="00A52649"/>
    <w:rsid w:val="00A62411"/>
    <w:rsid w:val="00A63332"/>
    <w:rsid w:val="00A75565"/>
    <w:rsid w:val="00A81EBC"/>
    <w:rsid w:val="00AA16A4"/>
    <w:rsid w:val="00AB5020"/>
    <w:rsid w:val="00AC4940"/>
    <w:rsid w:val="00AD1572"/>
    <w:rsid w:val="00AE6A64"/>
    <w:rsid w:val="00B05A9D"/>
    <w:rsid w:val="00B11461"/>
    <w:rsid w:val="00B26A4C"/>
    <w:rsid w:val="00B2772B"/>
    <w:rsid w:val="00B41A45"/>
    <w:rsid w:val="00B42B9B"/>
    <w:rsid w:val="00B5346E"/>
    <w:rsid w:val="00B5682B"/>
    <w:rsid w:val="00B660FF"/>
    <w:rsid w:val="00B7469E"/>
    <w:rsid w:val="00B75904"/>
    <w:rsid w:val="00B81E74"/>
    <w:rsid w:val="00B83567"/>
    <w:rsid w:val="00B83A47"/>
    <w:rsid w:val="00B87995"/>
    <w:rsid w:val="00B92217"/>
    <w:rsid w:val="00BA21C0"/>
    <w:rsid w:val="00BA252B"/>
    <w:rsid w:val="00BA527B"/>
    <w:rsid w:val="00BB141F"/>
    <w:rsid w:val="00BC3DA8"/>
    <w:rsid w:val="00BC5C0E"/>
    <w:rsid w:val="00BC5EA2"/>
    <w:rsid w:val="00BE129E"/>
    <w:rsid w:val="00BE24C6"/>
    <w:rsid w:val="00BE2730"/>
    <w:rsid w:val="00BF3BB7"/>
    <w:rsid w:val="00C059E1"/>
    <w:rsid w:val="00C075FB"/>
    <w:rsid w:val="00C36CD3"/>
    <w:rsid w:val="00C437BE"/>
    <w:rsid w:val="00C44A3C"/>
    <w:rsid w:val="00C517E0"/>
    <w:rsid w:val="00C82490"/>
    <w:rsid w:val="00C8647A"/>
    <w:rsid w:val="00C91805"/>
    <w:rsid w:val="00CA3229"/>
    <w:rsid w:val="00CC0051"/>
    <w:rsid w:val="00CC3432"/>
    <w:rsid w:val="00CD6316"/>
    <w:rsid w:val="00CD7711"/>
    <w:rsid w:val="00CF68D0"/>
    <w:rsid w:val="00D127FA"/>
    <w:rsid w:val="00D357BB"/>
    <w:rsid w:val="00D374F7"/>
    <w:rsid w:val="00D41781"/>
    <w:rsid w:val="00D62E35"/>
    <w:rsid w:val="00D663C7"/>
    <w:rsid w:val="00D817D5"/>
    <w:rsid w:val="00D967B5"/>
    <w:rsid w:val="00D9699D"/>
    <w:rsid w:val="00DA0AD9"/>
    <w:rsid w:val="00DB51F8"/>
    <w:rsid w:val="00DC3D88"/>
    <w:rsid w:val="00DD2FC1"/>
    <w:rsid w:val="00DF25E9"/>
    <w:rsid w:val="00DF549C"/>
    <w:rsid w:val="00DF649D"/>
    <w:rsid w:val="00E047A7"/>
    <w:rsid w:val="00E06A13"/>
    <w:rsid w:val="00E13C1A"/>
    <w:rsid w:val="00E15B6F"/>
    <w:rsid w:val="00E22A35"/>
    <w:rsid w:val="00E25E43"/>
    <w:rsid w:val="00E31433"/>
    <w:rsid w:val="00E36E08"/>
    <w:rsid w:val="00E43387"/>
    <w:rsid w:val="00E51059"/>
    <w:rsid w:val="00E512AB"/>
    <w:rsid w:val="00E530DF"/>
    <w:rsid w:val="00E56901"/>
    <w:rsid w:val="00E60E51"/>
    <w:rsid w:val="00E639B9"/>
    <w:rsid w:val="00E713EE"/>
    <w:rsid w:val="00E74F0A"/>
    <w:rsid w:val="00EA4564"/>
    <w:rsid w:val="00EB2538"/>
    <w:rsid w:val="00EB7215"/>
    <w:rsid w:val="00ED33B9"/>
    <w:rsid w:val="00EE675C"/>
    <w:rsid w:val="00EF2C4E"/>
    <w:rsid w:val="00EF6581"/>
    <w:rsid w:val="00F03A36"/>
    <w:rsid w:val="00F14B1C"/>
    <w:rsid w:val="00F15466"/>
    <w:rsid w:val="00F21AC8"/>
    <w:rsid w:val="00F2587D"/>
    <w:rsid w:val="00F30114"/>
    <w:rsid w:val="00F31E8A"/>
    <w:rsid w:val="00F33010"/>
    <w:rsid w:val="00F353C4"/>
    <w:rsid w:val="00F43368"/>
    <w:rsid w:val="00F57182"/>
    <w:rsid w:val="00F72E00"/>
    <w:rsid w:val="00F749C4"/>
    <w:rsid w:val="00F81CC3"/>
    <w:rsid w:val="00F84079"/>
    <w:rsid w:val="00F84887"/>
    <w:rsid w:val="00F94C71"/>
    <w:rsid w:val="00FA3822"/>
    <w:rsid w:val="00FA7ED4"/>
    <w:rsid w:val="00FB7C46"/>
    <w:rsid w:val="00FC2E8F"/>
    <w:rsid w:val="00FC3D69"/>
    <w:rsid w:val="00FD6850"/>
    <w:rsid w:val="00FE33FC"/>
    <w:rsid w:val="00FE638E"/>
    <w:rsid w:val="027EA020"/>
    <w:rsid w:val="0844EF35"/>
    <w:rsid w:val="11162F13"/>
    <w:rsid w:val="6B77B63E"/>
    <w:rsid w:val="726562B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11F7"/>
  <w15:docId w15:val="{4FE45474-56D8-4D45-ACD2-AFF295BA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649D"/>
    <w:rPr>
      <w:rFonts w:cs="Times New Roman"/>
      <w:color w:val="0000FF"/>
      <w:u w:val="single"/>
    </w:rPr>
  </w:style>
  <w:style w:type="table" w:customStyle="1" w:styleId="TableGrid1">
    <w:name w:val="Table Grid1"/>
    <w:basedOn w:val="TableNormal"/>
    <w:next w:val="TableGrid"/>
    <w:uiPriority w:val="39"/>
    <w:rsid w:val="00DF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64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DF649D"/>
    <w:rPr>
      <w:color w:val="605E5C"/>
      <w:shd w:val="clear" w:color="auto" w:fill="E1DFDD"/>
    </w:rPr>
  </w:style>
  <w:style w:type="paragraph" w:styleId="ListParagraph">
    <w:name w:val="List Paragraph"/>
    <w:basedOn w:val="Normal"/>
    <w:uiPriority w:val="34"/>
    <w:qFormat/>
    <w:rsid w:val="00C82490"/>
    <w:pPr>
      <w:ind w:left="720"/>
      <w:contextualSpacing/>
    </w:pPr>
  </w:style>
  <w:style w:type="paragraph" w:styleId="Header">
    <w:name w:val="header"/>
    <w:basedOn w:val="Normal"/>
    <w:link w:val="HeaderChar"/>
    <w:uiPriority w:val="99"/>
    <w:unhideWhenUsed/>
    <w:rsid w:val="007C4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BAA"/>
  </w:style>
  <w:style w:type="paragraph" w:styleId="Footer">
    <w:name w:val="footer"/>
    <w:basedOn w:val="Normal"/>
    <w:link w:val="FooterChar"/>
    <w:uiPriority w:val="99"/>
    <w:unhideWhenUsed/>
    <w:rsid w:val="007C4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BAA"/>
  </w:style>
  <w:style w:type="paragraph" w:styleId="BalloonText">
    <w:name w:val="Balloon Text"/>
    <w:basedOn w:val="Normal"/>
    <w:link w:val="BalloonTextChar"/>
    <w:uiPriority w:val="99"/>
    <w:semiHidden/>
    <w:unhideWhenUsed/>
    <w:rsid w:val="00BA2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1C0"/>
    <w:rPr>
      <w:rFonts w:ascii="Segoe UI" w:hAnsi="Segoe UI" w:cs="Segoe UI"/>
      <w:sz w:val="18"/>
      <w:szCs w:val="18"/>
    </w:rPr>
  </w:style>
  <w:style w:type="character" w:styleId="CommentReference">
    <w:name w:val="annotation reference"/>
    <w:basedOn w:val="DefaultParagraphFont"/>
    <w:uiPriority w:val="99"/>
    <w:semiHidden/>
    <w:unhideWhenUsed/>
    <w:rsid w:val="00BA21C0"/>
    <w:rPr>
      <w:sz w:val="16"/>
      <w:szCs w:val="16"/>
    </w:rPr>
  </w:style>
  <w:style w:type="paragraph" w:styleId="CommentText">
    <w:name w:val="annotation text"/>
    <w:basedOn w:val="Normal"/>
    <w:link w:val="CommentTextChar"/>
    <w:uiPriority w:val="99"/>
    <w:semiHidden/>
    <w:unhideWhenUsed/>
    <w:rsid w:val="00BA21C0"/>
    <w:pPr>
      <w:spacing w:line="240" w:lineRule="auto"/>
    </w:pPr>
    <w:rPr>
      <w:sz w:val="20"/>
      <w:szCs w:val="20"/>
    </w:rPr>
  </w:style>
  <w:style w:type="character" w:customStyle="1" w:styleId="CommentTextChar">
    <w:name w:val="Comment Text Char"/>
    <w:basedOn w:val="DefaultParagraphFont"/>
    <w:link w:val="CommentText"/>
    <w:uiPriority w:val="99"/>
    <w:semiHidden/>
    <w:rsid w:val="00BA21C0"/>
    <w:rPr>
      <w:sz w:val="20"/>
      <w:szCs w:val="20"/>
    </w:rPr>
  </w:style>
  <w:style w:type="paragraph" w:styleId="CommentSubject">
    <w:name w:val="annotation subject"/>
    <w:basedOn w:val="CommentText"/>
    <w:next w:val="CommentText"/>
    <w:link w:val="CommentSubjectChar"/>
    <w:uiPriority w:val="99"/>
    <w:semiHidden/>
    <w:unhideWhenUsed/>
    <w:rsid w:val="00BA21C0"/>
    <w:rPr>
      <w:b/>
      <w:bCs/>
    </w:rPr>
  </w:style>
  <w:style w:type="character" w:customStyle="1" w:styleId="CommentSubjectChar">
    <w:name w:val="Comment Subject Char"/>
    <w:basedOn w:val="CommentTextChar"/>
    <w:link w:val="CommentSubject"/>
    <w:uiPriority w:val="99"/>
    <w:semiHidden/>
    <w:rsid w:val="00BA21C0"/>
    <w:rPr>
      <w:b/>
      <w:bCs/>
      <w:sz w:val="20"/>
      <w:szCs w:val="20"/>
    </w:rPr>
  </w:style>
  <w:style w:type="character" w:styleId="FollowedHyperlink">
    <w:name w:val="FollowedHyperlink"/>
    <w:basedOn w:val="DefaultParagraphFont"/>
    <w:uiPriority w:val="99"/>
    <w:semiHidden/>
    <w:unhideWhenUsed/>
    <w:rsid w:val="00D817D5"/>
    <w:rPr>
      <w:color w:val="954F72" w:themeColor="followedHyperlink"/>
      <w:u w:val="single"/>
    </w:rPr>
  </w:style>
  <w:style w:type="character" w:customStyle="1" w:styleId="UnresolvedMention2">
    <w:name w:val="Unresolved Mention2"/>
    <w:basedOn w:val="DefaultParagraphFont"/>
    <w:uiPriority w:val="99"/>
    <w:semiHidden/>
    <w:unhideWhenUsed/>
    <w:rsid w:val="00433C12"/>
    <w:rPr>
      <w:color w:val="605E5C"/>
      <w:shd w:val="clear" w:color="auto" w:fill="E1DFDD"/>
    </w:rPr>
  </w:style>
  <w:style w:type="paragraph" w:customStyle="1" w:styleId="paragraph">
    <w:name w:val="paragraph"/>
    <w:basedOn w:val="Normal"/>
    <w:rsid w:val="00F14B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14B1C"/>
  </w:style>
  <w:style w:type="character" w:customStyle="1" w:styleId="eop">
    <w:name w:val="eop"/>
    <w:basedOn w:val="DefaultParagraphFont"/>
    <w:rsid w:val="00F14B1C"/>
  </w:style>
  <w:style w:type="paragraph" w:styleId="FootnoteText">
    <w:name w:val="footnote text"/>
    <w:basedOn w:val="Normal"/>
    <w:link w:val="FootnoteTextChar"/>
    <w:uiPriority w:val="99"/>
    <w:semiHidden/>
    <w:unhideWhenUsed/>
    <w:rsid w:val="00FD6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850"/>
    <w:rPr>
      <w:sz w:val="20"/>
      <w:szCs w:val="20"/>
    </w:rPr>
  </w:style>
  <w:style w:type="character" w:styleId="FootnoteReference">
    <w:name w:val="footnote reference"/>
    <w:basedOn w:val="DefaultParagraphFont"/>
    <w:uiPriority w:val="99"/>
    <w:semiHidden/>
    <w:unhideWhenUsed/>
    <w:rsid w:val="00FD6850"/>
    <w:rPr>
      <w:vertAlign w:val="superscript"/>
    </w:rPr>
  </w:style>
  <w:style w:type="paragraph" w:customStyle="1" w:styleId="Default">
    <w:name w:val="Default"/>
    <w:rsid w:val="000F420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0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4202">
      <w:bodyDiv w:val="1"/>
      <w:marLeft w:val="0"/>
      <w:marRight w:val="0"/>
      <w:marTop w:val="0"/>
      <w:marBottom w:val="0"/>
      <w:divBdr>
        <w:top w:val="none" w:sz="0" w:space="0" w:color="auto"/>
        <w:left w:val="none" w:sz="0" w:space="0" w:color="auto"/>
        <w:bottom w:val="none" w:sz="0" w:space="0" w:color="auto"/>
        <w:right w:val="none" w:sz="0" w:space="0" w:color="auto"/>
      </w:divBdr>
      <w:divsChild>
        <w:div w:id="1373378926">
          <w:marLeft w:val="0"/>
          <w:marRight w:val="0"/>
          <w:marTop w:val="0"/>
          <w:marBottom w:val="0"/>
          <w:divBdr>
            <w:top w:val="none" w:sz="0" w:space="0" w:color="auto"/>
            <w:left w:val="none" w:sz="0" w:space="0" w:color="auto"/>
            <w:bottom w:val="none" w:sz="0" w:space="0" w:color="auto"/>
            <w:right w:val="none" w:sz="0" w:space="0" w:color="auto"/>
          </w:divBdr>
        </w:div>
        <w:div w:id="249899028">
          <w:marLeft w:val="0"/>
          <w:marRight w:val="0"/>
          <w:marTop w:val="0"/>
          <w:marBottom w:val="0"/>
          <w:divBdr>
            <w:top w:val="none" w:sz="0" w:space="0" w:color="auto"/>
            <w:left w:val="none" w:sz="0" w:space="0" w:color="auto"/>
            <w:bottom w:val="none" w:sz="0" w:space="0" w:color="auto"/>
            <w:right w:val="none" w:sz="0" w:space="0" w:color="auto"/>
          </w:divBdr>
        </w:div>
        <w:div w:id="562642389">
          <w:marLeft w:val="0"/>
          <w:marRight w:val="0"/>
          <w:marTop w:val="0"/>
          <w:marBottom w:val="0"/>
          <w:divBdr>
            <w:top w:val="none" w:sz="0" w:space="0" w:color="auto"/>
            <w:left w:val="none" w:sz="0" w:space="0" w:color="auto"/>
            <w:bottom w:val="none" w:sz="0" w:space="0" w:color="auto"/>
            <w:right w:val="none" w:sz="0" w:space="0" w:color="auto"/>
          </w:divBdr>
        </w:div>
        <w:div w:id="610169300">
          <w:marLeft w:val="0"/>
          <w:marRight w:val="0"/>
          <w:marTop w:val="0"/>
          <w:marBottom w:val="0"/>
          <w:divBdr>
            <w:top w:val="none" w:sz="0" w:space="0" w:color="auto"/>
            <w:left w:val="none" w:sz="0" w:space="0" w:color="auto"/>
            <w:bottom w:val="none" w:sz="0" w:space="0" w:color="auto"/>
            <w:right w:val="none" w:sz="0" w:space="0" w:color="auto"/>
          </w:divBdr>
        </w:div>
      </w:divsChild>
    </w:div>
    <w:div w:id="155531884">
      <w:bodyDiv w:val="1"/>
      <w:marLeft w:val="0"/>
      <w:marRight w:val="0"/>
      <w:marTop w:val="0"/>
      <w:marBottom w:val="0"/>
      <w:divBdr>
        <w:top w:val="none" w:sz="0" w:space="0" w:color="auto"/>
        <w:left w:val="none" w:sz="0" w:space="0" w:color="auto"/>
        <w:bottom w:val="none" w:sz="0" w:space="0" w:color="auto"/>
        <w:right w:val="none" w:sz="0" w:space="0" w:color="auto"/>
      </w:divBdr>
    </w:div>
    <w:div w:id="221597954">
      <w:bodyDiv w:val="1"/>
      <w:marLeft w:val="0"/>
      <w:marRight w:val="0"/>
      <w:marTop w:val="0"/>
      <w:marBottom w:val="0"/>
      <w:divBdr>
        <w:top w:val="none" w:sz="0" w:space="0" w:color="auto"/>
        <w:left w:val="none" w:sz="0" w:space="0" w:color="auto"/>
        <w:bottom w:val="none" w:sz="0" w:space="0" w:color="auto"/>
        <w:right w:val="none" w:sz="0" w:space="0" w:color="auto"/>
      </w:divBdr>
    </w:div>
    <w:div w:id="303049046">
      <w:bodyDiv w:val="1"/>
      <w:marLeft w:val="0"/>
      <w:marRight w:val="0"/>
      <w:marTop w:val="0"/>
      <w:marBottom w:val="0"/>
      <w:divBdr>
        <w:top w:val="none" w:sz="0" w:space="0" w:color="auto"/>
        <w:left w:val="none" w:sz="0" w:space="0" w:color="auto"/>
        <w:bottom w:val="none" w:sz="0" w:space="0" w:color="auto"/>
        <w:right w:val="none" w:sz="0" w:space="0" w:color="auto"/>
      </w:divBdr>
      <w:divsChild>
        <w:div w:id="869991985">
          <w:marLeft w:val="0"/>
          <w:marRight w:val="0"/>
          <w:marTop w:val="0"/>
          <w:marBottom w:val="0"/>
          <w:divBdr>
            <w:top w:val="none" w:sz="0" w:space="0" w:color="auto"/>
            <w:left w:val="none" w:sz="0" w:space="0" w:color="auto"/>
            <w:bottom w:val="none" w:sz="0" w:space="0" w:color="auto"/>
            <w:right w:val="none" w:sz="0" w:space="0" w:color="auto"/>
          </w:divBdr>
          <w:divsChild>
            <w:div w:id="5406397">
              <w:marLeft w:val="0"/>
              <w:marRight w:val="0"/>
              <w:marTop w:val="0"/>
              <w:marBottom w:val="0"/>
              <w:divBdr>
                <w:top w:val="none" w:sz="0" w:space="0" w:color="auto"/>
                <w:left w:val="none" w:sz="0" w:space="0" w:color="auto"/>
                <w:bottom w:val="none" w:sz="0" w:space="0" w:color="auto"/>
                <w:right w:val="none" w:sz="0" w:space="0" w:color="auto"/>
              </w:divBdr>
            </w:div>
          </w:divsChild>
        </w:div>
        <w:div w:id="931930922">
          <w:marLeft w:val="0"/>
          <w:marRight w:val="0"/>
          <w:marTop w:val="0"/>
          <w:marBottom w:val="0"/>
          <w:divBdr>
            <w:top w:val="none" w:sz="0" w:space="0" w:color="auto"/>
            <w:left w:val="none" w:sz="0" w:space="0" w:color="auto"/>
            <w:bottom w:val="none" w:sz="0" w:space="0" w:color="auto"/>
            <w:right w:val="none" w:sz="0" w:space="0" w:color="auto"/>
          </w:divBdr>
          <w:divsChild>
            <w:div w:id="49422472">
              <w:marLeft w:val="0"/>
              <w:marRight w:val="0"/>
              <w:marTop w:val="0"/>
              <w:marBottom w:val="0"/>
              <w:divBdr>
                <w:top w:val="none" w:sz="0" w:space="0" w:color="auto"/>
                <w:left w:val="none" w:sz="0" w:space="0" w:color="auto"/>
                <w:bottom w:val="none" w:sz="0" w:space="0" w:color="auto"/>
                <w:right w:val="none" w:sz="0" w:space="0" w:color="auto"/>
              </w:divBdr>
            </w:div>
          </w:divsChild>
        </w:div>
        <w:div w:id="812018451">
          <w:marLeft w:val="0"/>
          <w:marRight w:val="0"/>
          <w:marTop w:val="0"/>
          <w:marBottom w:val="0"/>
          <w:divBdr>
            <w:top w:val="none" w:sz="0" w:space="0" w:color="auto"/>
            <w:left w:val="none" w:sz="0" w:space="0" w:color="auto"/>
            <w:bottom w:val="none" w:sz="0" w:space="0" w:color="auto"/>
            <w:right w:val="none" w:sz="0" w:space="0" w:color="auto"/>
          </w:divBdr>
          <w:divsChild>
            <w:div w:id="191236737">
              <w:marLeft w:val="0"/>
              <w:marRight w:val="0"/>
              <w:marTop w:val="0"/>
              <w:marBottom w:val="0"/>
              <w:divBdr>
                <w:top w:val="none" w:sz="0" w:space="0" w:color="auto"/>
                <w:left w:val="none" w:sz="0" w:space="0" w:color="auto"/>
                <w:bottom w:val="none" w:sz="0" w:space="0" w:color="auto"/>
                <w:right w:val="none" w:sz="0" w:space="0" w:color="auto"/>
              </w:divBdr>
            </w:div>
          </w:divsChild>
        </w:div>
        <w:div w:id="784075651">
          <w:marLeft w:val="0"/>
          <w:marRight w:val="0"/>
          <w:marTop w:val="0"/>
          <w:marBottom w:val="0"/>
          <w:divBdr>
            <w:top w:val="none" w:sz="0" w:space="0" w:color="auto"/>
            <w:left w:val="none" w:sz="0" w:space="0" w:color="auto"/>
            <w:bottom w:val="none" w:sz="0" w:space="0" w:color="auto"/>
            <w:right w:val="none" w:sz="0" w:space="0" w:color="auto"/>
          </w:divBdr>
          <w:divsChild>
            <w:div w:id="1753963773">
              <w:marLeft w:val="0"/>
              <w:marRight w:val="0"/>
              <w:marTop w:val="0"/>
              <w:marBottom w:val="0"/>
              <w:divBdr>
                <w:top w:val="none" w:sz="0" w:space="0" w:color="auto"/>
                <w:left w:val="none" w:sz="0" w:space="0" w:color="auto"/>
                <w:bottom w:val="none" w:sz="0" w:space="0" w:color="auto"/>
                <w:right w:val="none" w:sz="0" w:space="0" w:color="auto"/>
              </w:divBdr>
            </w:div>
          </w:divsChild>
        </w:div>
        <w:div w:id="847673234">
          <w:marLeft w:val="0"/>
          <w:marRight w:val="0"/>
          <w:marTop w:val="0"/>
          <w:marBottom w:val="0"/>
          <w:divBdr>
            <w:top w:val="none" w:sz="0" w:space="0" w:color="auto"/>
            <w:left w:val="none" w:sz="0" w:space="0" w:color="auto"/>
            <w:bottom w:val="none" w:sz="0" w:space="0" w:color="auto"/>
            <w:right w:val="none" w:sz="0" w:space="0" w:color="auto"/>
          </w:divBdr>
          <w:divsChild>
            <w:div w:id="2127968265">
              <w:marLeft w:val="0"/>
              <w:marRight w:val="0"/>
              <w:marTop w:val="0"/>
              <w:marBottom w:val="0"/>
              <w:divBdr>
                <w:top w:val="none" w:sz="0" w:space="0" w:color="auto"/>
                <w:left w:val="none" w:sz="0" w:space="0" w:color="auto"/>
                <w:bottom w:val="none" w:sz="0" w:space="0" w:color="auto"/>
                <w:right w:val="none" w:sz="0" w:space="0" w:color="auto"/>
              </w:divBdr>
            </w:div>
          </w:divsChild>
        </w:div>
        <w:div w:id="1981767627">
          <w:marLeft w:val="0"/>
          <w:marRight w:val="0"/>
          <w:marTop w:val="0"/>
          <w:marBottom w:val="0"/>
          <w:divBdr>
            <w:top w:val="none" w:sz="0" w:space="0" w:color="auto"/>
            <w:left w:val="none" w:sz="0" w:space="0" w:color="auto"/>
            <w:bottom w:val="none" w:sz="0" w:space="0" w:color="auto"/>
            <w:right w:val="none" w:sz="0" w:space="0" w:color="auto"/>
          </w:divBdr>
          <w:divsChild>
            <w:div w:id="1137793172">
              <w:marLeft w:val="0"/>
              <w:marRight w:val="0"/>
              <w:marTop w:val="0"/>
              <w:marBottom w:val="0"/>
              <w:divBdr>
                <w:top w:val="none" w:sz="0" w:space="0" w:color="auto"/>
                <w:left w:val="none" w:sz="0" w:space="0" w:color="auto"/>
                <w:bottom w:val="none" w:sz="0" w:space="0" w:color="auto"/>
                <w:right w:val="none" w:sz="0" w:space="0" w:color="auto"/>
              </w:divBdr>
            </w:div>
            <w:div w:id="1018892136">
              <w:marLeft w:val="0"/>
              <w:marRight w:val="0"/>
              <w:marTop w:val="0"/>
              <w:marBottom w:val="0"/>
              <w:divBdr>
                <w:top w:val="none" w:sz="0" w:space="0" w:color="auto"/>
                <w:left w:val="none" w:sz="0" w:space="0" w:color="auto"/>
                <w:bottom w:val="none" w:sz="0" w:space="0" w:color="auto"/>
                <w:right w:val="none" w:sz="0" w:space="0" w:color="auto"/>
              </w:divBdr>
            </w:div>
          </w:divsChild>
        </w:div>
        <w:div w:id="897667256">
          <w:marLeft w:val="0"/>
          <w:marRight w:val="0"/>
          <w:marTop w:val="0"/>
          <w:marBottom w:val="0"/>
          <w:divBdr>
            <w:top w:val="none" w:sz="0" w:space="0" w:color="auto"/>
            <w:left w:val="none" w:sz="0" w:space="0" w:color="auto"/>
            <w:bottom w:val="none" w:sz="0" w:space="0" w:color="auto"/>
            <w:right w:val="none" w:sz="0" w:space="0" w:color="auto"/>
          </w:divBdr>
          <w:divsChild>
            <w:div w:id="1602837920">
              <w:marLeft w:val="0"/>
              <w:marRight w:val="0"/>
              <w:marTop w:val="0"/>
              <w:marBottom w:val="0"/>
              <w:divBdr>
                <w:top w:val="none" w:sz="0" w:space="0" w:color="auto"/>
                <w:left w:val="none" w:sz="0" w:space="0" w:color="auto"/>
                <w:bottom w:val="none" w:sz="0" w:space="0" w:color="auto"/>
                <w:right w:val="none" w:sz="0" w:space="0" w:color="auto"/>
              </w:divBdr>
            </w:div>
          </w:divsChild>
        </w:div>
        <w:div w:id="935987525">
          <w:marLeft w:val="0"/>
          <w:marRight w:val="0"/>
          <w:marTop w:val="0"/>
          <w:marBottom w:val="0"/>
          <w:divBdr>
            <w:top w:val="none" w:sz="0" w:space="0" w:color="auto"/>
            <w:left w:val="none" w:sz="0" w:space="0" w:color="auto"/>
            <w:bottom w:val="none" w:sz="0" w:space="0" w:color="auto"/>
            <w:right w:val="none" w:sz="0" w:space="0" w:color="auto"/>
          </w:divBdr>
          <w:divsChild>
            <w:div w:id="144130746">
              <w:marLeft w:val="0"/>
              <w:marRight w:val="0"/>
              <w:marTop w:val="0"/>
              <w:marBottom w:val="0"/>
              <w:divBdr>
                <w:top w:val="none" w:sz="0" w:space="0" w:color="auto"/>
                <w:left w:val="none" w:sz="0" w:space="0" w:color="auto"/>
                <w:bottom w:val="none" w:sz="0" w:space="0" w:color="auto"/>
                <w:right w:val="none" w:sz="0" w:space="0" w:color="auto"/>
              </w:divBdr>
            </w:div>
            <w:div w:id="1756434815">
              <w:marLeft w:val="0"/>
              <w:marRight w:val="0"/>
              <w:marTop w:val="0"/>
              <w:marBottom w:val="0"/>
              <w:divBdr>
                <w:top w:val="none" w:sz="0" w:space="0" w:color="auto"/>
                <w:left w:val="none" w:sz="0" w:space="0" w:color="auto"/>
                <w:bottom w:val="none" w:sz="0" w:space="0" w:color="auto"/>
                <w:right w:val="none" w:sz="0" w:space="0" w:color="auto"/>
              </w:divBdr>
            </w:div>
            <w:div w:id="11016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6292">
      <w:bodyDiv w:val="1"/>
      <w:marLeft w:val="0"/>
      <w:marRight w:val="0"/>
      <w:marTop w:val="0"/>
      <w:marBottom w:val="0"/>
      <w:divBdr>
        <w:top w:val="none" w:sz="0" w:space="0" w:color="auto"/>
        <w:left w:val="none" w:sz="0" w:space="0" w:color="auto"/>
        <w:bottom w:val="none" w:sz="0" w:space="0" w:color="auto"/>
        <w:right w:val="none" w:sz="0" w:space="0" w:color="auto"/>
      </w:divBdr>
      <w:divsChild>
        <w:div w:id="692875888">
          <w:marLeft w:val="0"/>
          <w:marRight w:val="0"/>
          <w:marTop w:val="0"/>
          <w:marBottom w:val="0"/>
          <w:divBdr>
            <w:top w:val="none" w:sz="0" w:space="0" w:color="auto"/>
            <w:left w:val="none" w:sz="0" w:space="0" w:color="auto"/>
            <w:bottom w:val="none" w:sz="0" w:space="0" w:color="auto"/>
            <w:right w:val="none" w:sz="0" w:space="0" w:color="auto"/>
          </w:divBdr>
          <w:divsChild>
            <w:div w:id="38476447">
              <w:marLeft w:val="0"/>
              <w:marRight w:val="0"/>
              <w:marTop w:val="0"/>
              <w:marBottom w:val="0"/>
              <w:divBdr>
                <w:top w:val="none" w:sz="0" w:space="0" w:color="auto"/>
                <w:left w:val="none" w:sz="0" w:space="0" w:color="auto"/>
                <w:bottom w:val="none" w:sz="0" w:space="0" w:color="auto"/>
                <w:right w:val="none" w:sz="0" w:space="0" w:color="auto"/>
              </w:divBdr>
            </w:div>
            <w:div w:id="1614439045">
              <w:marLeft w:val="0"/>
              <w:marRight w:val="0"/>
              <w:marTop w:val="0"/>
              <w:marBottom w:val="0"/>
              <w:divBdr>
                <w:top w:val="none" w:sz="0" w:space="0" w:color="auto"/>
                <w:left w:val="none" w:sz="0" w:space="0" w:color="auto"/>
                <w:bottom w:val="none" w:sz="0" w:space="0" w:color="auto"/>
                <w:right w:val="none" w:sz="0" w:space="0" w:color="auto"/>
              </w:divBdr>
            </w:div>
          </w:divsChild>
        </w:div>
        <w:div w:id="1099330311">
          <w:marLeft w:val="0"/>
          <w:marRight w:val="0"/>
          <w:marTop w:val="0"/>
          <w:marBottom w:val="0"/>
          <w:divBdr>
            <w:top w:val="none" w:sz="0" w:space="0" w:color="auto"/>
            <w:left w:val="none" w:sz="0" w:space="0" w:color="auto"/>
            <w:bottom w:val="none" w:sz="0" w:space="0" w:color="auto"/>
            <w:right w:val="none" w:sz="0" w:space="0" w:color="auto"/>
          </w:divBdr>
          <w:divsChild>
            <w:div w:id="1794664457">
              <w:marLeft w:val="0"/>
              <w:marRight w:val="0"/>
              <w:marTop w:val="0"/>
              <w:marBottom w:val="0"/>
              <w:divBdr>
                <w:top w:val="none" w:sz="0" w:space="0" w:color="auto"/>
                <w:left w:val="none" w:sz="0" w:space="0" w:color="auto"/>
                <w:bottom w:val="none" w:sz="0" w:space="0" w:color="auto"/>
                <w:right w:val="none" w:sz="0" w:space="0" w:color="auto"/>
              </w:divBdr>
            </w:div>
          </w:divsChild>
        </w:div>
        <w:div w:id="647442553">
          <w:marLeft w:val="0"/>
          <w:marRight w:val="0"/>
          <w:marTop w:val="0"/>
          <w:marBottom w:val="0"/>
          <w:divBdr>
            <w:top w:val="none" w:sz="0" w:space="0" w:color="auto"/>
            <w:left w:val="none" w:sz="0" w:space="0" w:color="auto"/>
            <w:bottom w:val="none" w:sz="0" w:space="0" w:color="auto"/>
            <w:right w:val="none" w:sz="0" w:space="0" w:color="auto"/>
          </w:divBdr>
          <w:divsChild>
            <w:div w:id="264004636">
              <w:marLeft w:val="0"/>
              <w:marRight w:val="0"/>
              <w:marTop w:val="0"/>
              <w:marBottom w:val="0"/>
              <w:divBdr>
                <w:top w:val="none" w:sz="0" w:space="0" w:color="auto"/>
                <w:left w:val="none" w:sz="0" w:space="0" w:color="auto"/>
                <w:bottom w:val="none" w:sz="0" w:space="0" w:color="auto"/>
                <w:right w:val="none" w:sz="0" w:space="0" w:color="auto"/>
              </w:divBdr>
            </w:div>
          </w:divsChild>
        </w:div>
        <w:div w:id="2054228666">
          <w:marLeft w:val="0"/>
          <w:marRight w:val="0"/>
          <w:marTop w:val="0"/>
          <w:marBottom w:val="0"/>
          <w:divBdr>
            <w:top w:val="none" w:sz="0" w:space="0" w:color="auto"/>
            <w:left w:val="none" w:sz="0" w:space="0" w:color="auto"/>
            <w:bottom w:val="none" w:sz="0" w:space="0" w:color="auto"/>
            <w:right w:val="none" w:sz="0" w:space="0" w:color="auto"/>
          </w:divBdr>
          <w:divsChild>
            <w:div w:id="906450703">
              <w:marLeft w:val="0"/>
              <w:marRight w:val="0"/>
              <w:marTop w:val="0"/>
              <w:marBottom w:val="0"/>
              <w:divBdr>
                <w:top w:val="none" w:sz="0" w:space="0" w:color="auto"/>
                <w:left w:val="none" w:sz="0" w:space="0" w:color="auto"/>
                <w:bottom w:val="none" w:sz="0" w:space="0" w:color="auto"/>
                <w:right w:val="none" w:sz="0" w:space="0" w:color="auto"/>
              </w:divBdr>
            </w:div>
          </w:divsChild>
        </w:div>
        <w:div w:id="112483394">
          <w:marLeft w:val="0"/>
          <w:marRight w:val="0"/>
          <w:marTop w:val="0"/>
          <w:marBottom w:val="0"/>
          <w:divBdr>
            <w:top w:val="none" w:sz="0" w:space="0" w:color="auto"/>
            <w:left w:val="none" w:sz="0" w:space="0" w:color="auto"/>
            <w:bottom w:val="none" w:sz="0" w:space="0" w:color="auto"/>
            <w:right w:val="none" w:sz="0" w:space="0" w:color="auto"/>
          </w:divBdr>
          <w:divsChild>
            <w:div w:id="162357125">
              <w:marLeft w:val="0"/>
              <w:marRight w:val="0"/>
              <w:marTop w:val="0"/>
              <w:marBottom w:val="0"/>
              <w:divBdr>
                <w:top w:val="none" w:sz="0" w:space="0" w:color="auto"/>
                <w:left w:val="none" w:sz="0" w:space="0" w:color="auto"/>
                <w:bottom w:val="none" w:sz="0" w:space="0" w:color="auto"/>
                <w:right w:val="none" w:sz="0" w:space="0" w:color="auto"/>
              </w:divBdr>
            </w:div>
          </w:divsChild>
        </w:div>
        <w:div w:id="1107773761">
          <w:marLeft w:val="0"/>
          <w:marRight w:val="0"/>
          <w:marTop w:val="0"/>
          <w:marBottom w:val="0"/>
          <w:divBdr>
            <w:top w:val="none" w:sz="0" w:space="0" w:color="auto"/>
            <w:left w:val="none" w:sz="0" w:space="0" w:color="auto"/>
            <w:bottom w:val="none" w:sz="0" w:space="0" w:color="auto"/>
            <w:right w:val="none" w:sz="0" w:space="0" w:color="auto"/>
          </w:divBdr>
          <w:divsChild>
            <w:div w:id="1727754024">
              <w:marLeft w:val="0"/>
              <w:marRight w:val="0"/>
              <w:marTop w:val="0"/>
              <w:marBottom w:val="0"/>
              <w:divBdr>
                <w:top w:val="none" w:sz="0" w:space="0" w:color="auto"/>
                <w:left w:val="none" w:sz="0" w:space="0" w:color="auto"/>
                <w:bottom w:val="none" w:sz="0" w:space="0" w:color="auto"/>
                <w:right w:val="none" w:sz="0" w:space="0" w:color="auto"/>
              </w:divBdr>
            </w:div>
            <w:div w:id="2080904218">
              <w:marLeft w:val="0"/>
              <w:marRight w:val="0"/>
              <w:marTop w:val="0"/>
              <w:marBottom w:val="0"/>
              <w:divBdr>
                <w:top w:val="none" w:sz="0" w:space="0" w:color="auto"/>
                <w:left w:val="none" w:sz="0" w:space="0" w:color="auto"/>
                <w:bottom w:val="none" w:sz="0" w:space="0" w:color="auto"/>
                <w:right w:val="none" w:sz="0" w:space="0" w:color="auto"/>
              </w:divBdr>
            </w:div>
          </w:divsChild>
        </w:div>
        <w:div w:id="904724778">
          <w:marLeft w:val="0"/>
          <w:marRight w:val="0"/>
          <w:marTop w:val="0"/>
          <w:marBottom w:val="0"/>
          <w:divBdr>
            <w:top w:val="none" w:sz="0" w:space="0" w:color="auto"/>
            <w:left w:val="none" w:sz="0" w:space="0" w:color="auto"/>
            <w:bottom w:val="none" w:sz="0" w:space="0" w:color="auto"/>
            <w:right w:val="none" w:sz="0" w:space="0" w:color="auto"/>
          </w:divBdr>
          <w:divsChild>
            <w:div w:id="1511875485">
              <w:marLeft w:val="0"/>
              <w:marRight w:val="0"/>
              <w:marTop w:val="0"/>
              <w:marBottom w:val="0"/>
              <w:divBdr>
                <w:top w:val="none" w:sz="0" w:space="0" w:color="auto"/>
                <w:left w:val="none" w:sz="0" w:space="0" w:color="auto"/>
                <w:bottom w:val="none" w:sz="0" w:space="0" w:color="auto"/>
                <w:right w:val="none" w:sz="0" w:space="0" w:color="auto"/>
              </w:divBdr>
            </w:div>
          </w:divsChild>
        </w:div>
        <w:div w:id="170266650">
          <w:marLeft w:val="0"/>
          <w:marRight w:val="0"/>
          <w:marTop w:val="0"/>
          <w:marBottom w:val="0"/>
          <w:divBdr>
            <w:top w:val="none" w:sz="0" w:space="0" w:color="auto"/>
            <w:left w:val="none" w:sz="0" w:space="0" w:color="auto"/>
            <w:bottom w:val="none" w:sz="0" w:space="0" w:color="auto"/>
            <w:right w:val="none" w:sz="0" w:space="0" w:color="auto"/>
          </w:divBdr>
          <w:divsChild>
            <w:div w:id="1035276046">
              <w:marLeft w:val="0"/>
              <w:marRight w:val="0"/>
              <w:marTop w:val="0"/>
              <w:marBottom w:val="0"/>
              <w:divBdr>
                <w:top w:val="none" w:sz="0" w:space="0" w:color="auto"/>
                <w:left w:val="none" w:sz="0" w:space="0" w:color="auto"/>
                <w:bottom w:val="none" w:sz="0" w:space="0" w:color="auto"/>
                <w:right w:val="none" w:sz="0" w:space="0" w:color="auto"/>
              </w:divBdr>
            </w:div>
          </w:divsChild>
        </w:div>
        <w:div w:id="814420279">
          <w:marLeft w:val="0"/>
          <w:marRight w:val="0"/>
          <w:marTop w:val="0"/>
          <w:marBottom w:val="0"/>
          <w:divBdr>
            <w:top w:val="none" w:sz="0" w:space="0" w:color="auto"/>
            <w:left w:val="none" w:sz="0" w:space="0" w:color="auto"/>
            <w:bottom w:val="none" w:sz="0" w:space="0" w:color="auto"/>
            <w:right w:val="none" w:sz="0" w:space="0" w:color="auto"/>
          </w:divBdr>
          <w:divsChild>
            <w:div w:id="1256091283">
              <w:marLeft w:val="0"/>
              <w:marRight w:val="0"/>
              <w:marTop w:val="0"/>
              <w:marBottom w:val="0"/>
              <w:divBdr>
                <w:top w:val="none" w:sz="0" w:space="0" w:color="auto"/>
                <w:left w:val="none" w:sz="0" w:space="0" w:color="auto"/>
                <w:bottom w:val="none" w:sz="0" w:space="0" w:color="auto"/>
                <w:right w:val="none" w:sz="0" w:space="0" w:color="auto"/>
              </w:divBdr>
            </w:div>
          </w:divsChild>
        </w:div>
        <w:div w:id="1256547775">
          <w:marLeft w:val="0"/>
          <w:marRight w:val="0"/>
          <w:marTop w:val="0"/>
          <w:marBottom w:val="0"/>
          <w:divBdr>
            <w:top w:val="none" w:sz="0" w:space="0" w:color="auto"/>
            <w:left w:val="none" w:sz="0" w:space="0" w:color="auto"/>
            <w:bottom w:val="none" w:sz="0" w:space="0" w:color="auto"/>
            <w:right w:val="none" w:sz="0" w:space="0" w:color="auto"/>
          </w:divBdr>
          <w:divsChild>
            <w:div w:id="2113935470">
              <w:marLeft w:val="0"/>
              <w:marRight w:val="0"/>
              <w:marTop w:val="0"/>
              <w:marBottom w:val="0"/>
              <w:divBdr>
                <w:top w:val="none" w:sz="0" w:space="0" w:color="auto"/>
                <w:left w:val="none" w:sz="0" w:space="0" w:color="auto"/>
                <w:bottom w:val="none" w:sz="0" w:space="0" w:color="auto"/>
                <w:right w:val="none" w:sz="0" w:space="0" w:color="auto"/>
              </w:divBdr>
            </w:div>
          </w:divsChild>
        </w:div>
        <w:div w:id="1141773634">
          <w:marLeft w:val="0"/>
          <w:marRight w:val="0"/>
          <w:marTop w:val="0"/>
          <w:marBottom w:val="0"/>
          <w:divBdr>
            <w:top w:val="none" w:sz="0" w:space="0" w:color="auto"/>
            <w:left w:val="none" w:sz="0" w:space="0" w:color="auto"/>
            <w:bottom w:val="none" w:sz="0" w:space="0" w:color="auto"/>
            <w:right w:val="none" w:sz="0" w:space="0" w:color="auto"/>
          </w:divBdr>
          <w:divsChild>
            <w:div w:id="2127044325">
              <w:marLeft w:val="0"/>
              <w:marRight w:val="0"/>
              <w:marTop w:val="0"/>
              <w:marBottom w:val="0"/>
              <w:divBdr>
                <w:top w:val="none" w:sz="0" w:space="0" w:color="auto"/>
                <w:left w:val="none" w:sz="0" w:space="0" w:color="auto"/>
                <w:bottom w:val="none" w:sz="0" w:space="0" w:color="auto"/>
                <w:right w:val="none" w:sz="0" w:space="0" w:color="auto"/>
              </w:divBdr>
            </w:div>
            <w:div w:id="1296910703">
              <w:marLeft w:val="0"/>
              <w:marRight w:val="0"/>
              <w:marTop w:val="0"/>
              <w:marBottom w:val="0"/>
              <w:divBdr>
                <w:top w:val="none" w:sz="0" w:space="0" w:color="auto"/>
                <w:left w:val="none" w:sz="0" w:space="0" w:color="auto"/>
                <w:bottom w:val="none" w:sz="0" w:space="0" w:color="auto"/>
                <w:right w:val="none" w:sz="0" w:space="0" w:color="auto"/>
              </w:divBdr>
            </w:div>
          </w:divsChild>
        </w:div>
        <w:div w:id="510533492">
          <w:marLeft w:val="0"/>
          <w:marRight w:val="0"/>
          <w:marTop w:val="0"/>
          <w:marBottom w:val="0"/>
          <w:divBdr>
            <w:top w:val="none" w:sz="0" w:space="0" w:color="auto"/>
            <w:left w:val="none" w:sz="0" w:space="0" w:color="auto"/>
            <w:bottom w:val="none" w:sz="0" w:space="0" w:color="auto"/>
            <w:right w:val="none" w:sz="0" w:space="0" w:color="auto"/>
          </w:divBdr>
          <w:divsChild>
            <w:div w:id="434326669">
              <w:marLeft w:val="0"/>
              <w:marRight w:val="0"/>
              <w:marTop w:val="0"/>
              <w:marBottom w:val="0"/>
              <w:divBdr>
                <w:top w:val="none" w:sz="0" w:space="0" w:color="auto"/>
                <w:left w:val="none" w:sz="0" w:space="0" w:color="auto"/>
                <w:bottom w:val="none" w:sz="0" w:space="0" w:color="auto"/>
                <w:right w:val="none" w:sz="0" w:space="0" w:color="auto"/>
              </w:divBdr>
            </w:div>
            <w:div w:id="780145913">
              <w:marLeft w:val="0"/>
              <w:marRight w:val="0"/>
              <w:marTop w:val="0"/>
              <w:marBottom w:val="0"/>
              <w:divBdr>
                <w:top w:val="none" w:sz="0" w:space="0" w:color="auto"/>
                <w:left w:val="none" w:sz="0" w:space="0" w:color="auto"/>
                <w:bottom w:val="none" w:sz="0" w:space="0" w:color="auto"/>
                <w:right w:val="none" w:sz="0" w:space="0" w:color="auto"/>
              </w:divBdr>
            </w:div>
          </w:divsChild>
        </w:div>
        <w:div w:id="1721322404">
          <w:marLeft w:val="0"/>
          <w:marRight w:val="0"/>
          <w:marTop w:val="0"/>
          <w:marBottom w:val="0"/>
          <w:divBdr>
            <w:top w:val="none" w:sz="0" w:space="0" w:color="auto"/>
            <w:left w:val="none" w:sz="0" w:space="0" w:color="auto"/>
            <w:bottom w:val="none" w:sz="0" w:space="0" w:color="auto"/>
            <w:right w:val="none" w:sz="0" w:space="0" w:color="auto"/>
          </w:divBdr>
          <w:divsChild>
            <w:div w:id="528643248">
              <w:marLeft w:val="0"/>
              <w:marRight w:val="0"/>
              <w:marTop w:val="0"/>
              <w:marBottom w:val="0"/>
              <w:divBdr>
                <w:top w:val="none" w:sz="0" w:space="0" w:color="auto"/>
                <w:left w:val="none" w:sz="0" w:space="0" w:color="auto"/>
                <w:bottom w:val="none" w:sz="0" w:space="0" w:color="auto"/>
                <w:right w:val="none" w:sz="0" w:space="0" w:color="auto"/>
              </w:divBdr>
            </w:div>
            <w:div w:id="637734011">
              <w:marLeft w:val="0"/>
              <w:marRight w:val="0"/>
              <w:marTop w:val="0"/>
              <w:marBottom w:val="0"/>
              <w:divBdr>
                <w:top w:val="none" w:sz="0" w:space="0" w:color="auto"/>
                <w:left w:val="none" w:sz="0" w:space="0" w:color="auto"/>
                <w:bottom w:val="none" w:sz="0" w:space="0" w:color="auto"/>
                <w:right w:val="none" w:sz="0" w:space="0" w:color="auto"/>
              </w:divBdr>
            </w:div>
          </w:divsChild>
        </w:div>
        <w:div w:id="573512432">
          <w:marLeft w:val="0"/>
          <w:marRight w:val="0"/>
          <w:marTop w:val="0"/>
          <w:marBottom w:val="0"/>
          <w:divBdr>
            <w:top w:val="none" w:sz="0" w:space="0" w:color="auto"/>
            <w:left w:val="none" w:sz="0" w:space="0" w:color="auto"/>
            <w:bottom w:val="none" w:sz="0" w:space="0" w:color="auto"/>
            <w:right w:val="none" w:sz="0" w:space="0" w:color="auto"/>
          </w:divBdr>
          <w:divsChild>
            <w:div w:id="1337539651">
              <w:marLeft w:val="0"/>
              <w:marRight w:val="0"/>
              <w:marTop w:val="0"/>
              <w:marBottom w:val="0"/>
              <w:divBdr>
                <w:top w:val="none" w:sz="0" w:space="0" w:color="auto"/>
                <w:left w:val="none" w:sz="0" w:space="0" w:color="auto"/>
                <w:bottom w:val="none" w:sz="0" w:space="0" w:color="auto"/>
                <w:right w:val="none" w:sz="0" w:space="0" w:color="auto"/>
              </w:divBdr>
            </w:div>
            <w:div w:id="390463736">
              <w:marLeft w:val="0"/>
              <w:marRight w:val="0"/>
              <w:marTop w:val="0"/>
              <w:marBottom w:val="0"/>
              <w:divBdr>
                <w:top w:val="none" w:sz="0" w:space="0" w:color="auto"/>
                <w:left w:val="none" w:sz="0" w:space="0" w:color="auto"/>
                <w:bottom w:val="none" w:sz="0" w:space="0" w:color="auto"/>
                <w:right w:val="none" w:sz="0" w:space="0" w:color="auto"/>
              </w:divBdr>
            </w:div>
          </w:divsChild>
        </w:div>
        <w:div w:id="348486206">
          <w:marLeft w:val="0"/>
          <w:marRight w:val="0"/>
          <w:marTop w:val="0"/>
          <w:marBottom w:val="0"/>
          <w:divBdr>
            <w:top w:val="none" w:sz="0" w:space="0" w:color="auto"/>
            <w:left w:val="none" w:sz="0" w:space="0" w:color="auto"/>
            <w:bottom w:val="none" w:sz="0" w:space="0" w:color="auto"/>
            <w:right w:val="none" w:sz="0" w:space="0" w:color="auto"/>
          </w:divBdr>
          <w:divsChild>
            <w:div w:id="1938365384">
              <w:marLeft w:val="0"/>
              <w:marRight w:val="0"/>
              <w:marTop w:val="0"/>
              <w:marBottom w:val="0"/>
              <w:divBdr>
                <w:top w:val="none" w:sz="0" w:space="0" w:color="auto"/>
                <w:left w:val="none" w:sz="0" w:space="0" w:color="auto"/>
                <w:bottom w:val="none" w:sz="0" w:space="0" w:color="auto"/>
                <w:right w:val="none" w:sz="0" w:space="0" w:color="auto"/>
              </w:divBdr>
            </w:div>
            <w:div w:id="1194926820">
              <w:marLeft w:val="0"/>
              <w:marRight w:val="0"/>
              <w:marTop w:val="0"/>
              <w:marBottom w:val="0"/>
              <w:divBdr>
                <w:top w:val="none" w:sz="0" w:space="0" w:color="auto"/>
                <w:left w:val="none" w:sz="0" w:space="0" w:color="auto"/>
                <w:bottom w:val="none" w:sz="0" w:space="0" w:color="auto"/>
                <w:right w:val="none" w:sz="0" w:space="0" w:color="auto"/>
              </w:divBdr>
            </w:div>
          </w:divsChild>
        </w:div>
        <w:div w:id="187371953">
          <w:marLeft w:val="0"/>
          <w:marRight w:val="0"/>
          <w:marTop w:val="0"/>
          <w:marBottom w:val="0"/>
          <w:divBdr>
            <w:top w:val="none" w:sz="0" w:space="0" w:color="auto"/>
            <w:left w:val="none" w:sz="0" w:space="0" w:color="auto"/>
            <w:bottom w:val="none" w:sz="0" w:space="0" w:color="auto"/>
            <w:right w:val="none" w:sz="0" w:space="0" w:color="auto"/>
          </w:divBdr>
          <w:divsChild>
            <w:div w:id="1170801706">
              <w:marLeft w:val="0"/>
              <w:marRight w:val="0"/>
              <w:marTop w:val="0"/>
              <w:marBottom w:val="0"/>
              <w:divBdr>
                <w:top w:val="none" w:sz="0" w:space="0" w:color="auto"/>
                <w:left w:val="none" w:sz="0" w:space="0" w:color="auto"/>
                <w:bottom w:val="none" w:sz="0" w:space="0" w:color="auto"/>
                <w:right w:val="none" w:sz="0" w:space="0" w:color="auto"/>
              </w:divBdr>
            </w:div>
            <w:div w:id="1272786100">
              <w:marLeft w:val="0"/>
              <w:marRight w:val="0"/>
              <w:marTop w:val="0"/>
              <w:marBottom w:val="0"/>
              <w:divBdr>
                <w:top w:val="none" w:sz="0" w:space="0" w:color="auto"/>
                <w:left w:val="none" w:sz="0" w:space="0" w:color="auto"/>
                <w:bottom w:val="none" w:sz="0" w:space="0" w:color="auto"/>
                <w:right w:val="none" w:sz="0" w:space="0" w:color="auto"/>
              </w:divBdr>
            </w:div>
          </w:divsChild>
        </w:div>
        <w:div w:id="2066297960">
          <w:marLeft w:val="0"/>
          <w:marRight w:val="0"/>
          <w:marTop w:val="0"/>
          <w:marBottom w:val="0"/>
          <w:divBdr>
            <w:top w:val="none" w:sz="0" w:space="0" w:color="auto"/>
            <w:left w:val="none" w:sz="0" w:space="0" w:color="auto"/>
            <w:bottom w:val="none" w:sz="0" w:space="0" w:color="auto"/>
            <w:right w:val="none" w:sz="0" w:space="0" w:color="auto"/>
          </w:divBdr>
          <w:divsChild>
            <w:div w:id="1353535850">
              <w:marLeft w:val="0"/>
              <w:marRight w:val="0"/>
              <w:marTop w:val="0"/>
              <w:marBottom w:val="0"/>
              <w:divBdr>
                <w:top w:val="none" w:sz="0" w:space="0" w:color="auto"/>
                <w:left w:val="none" w:sz="0" w:space="0" w:color="auto"/>
                <w:bottom w:val="none" w:sz="0" w:space="0" w:color="auto"/>
                <w:right w:val="none" w:sz="0" w:space="0" w:color="auto"/>
              </w:divBdr>
            </w:div>
          </w:divsChild>
        </w:div>
        <w:div w:id="689717096">
          <w:marLeft w:val="0"/>
          <w:marRight w:val="0"/>
          <w:marTop w:val="0"/>
          <w:marBottom w:val="0"/>
          <w:divBdr>
            <w:top w:val="none" w:sz="0" w:space="0" w:color="auto"/>
            <w:left w:val="none" w:sz="0" w:space="0" w:color="auto"/>
            <w:bottom w:val="none" w:sz="0" w:space="0" w:color="auto"/>
            <w:right w:val="none" w:sz="0" w:space="0" w:color="auto"/>
          </w:divBdr>
          <w:divsChild>
            <w:div w:id="550270518">
              <w:marLeft w:val="0"/>
              <w:marRight w:val="0"/>
              <w:marTop w:val="0"/>
              <w:marBottom w:val="0"/>
              <w:divBdr>
                <w:top w:val="none" w:sz="0" w:space="0" w:color="auto"/>
                <w:left w:val="none" w:sz="0" w:space="0" w:color="auto"/>
                <w:bottom w:val="none" w:sz="0" w:space="0" w:color="auto"/>
                <w:right w:val="none" w:sz="0" w:space="0" w:color="auto"/>
              </w:divBdr>
            </w:div>
            <w:div w:id="1863740351">
              <w:marLeft w:val="0"/>
              <w:marRight w:val="0"/>
              <w:marTop w:val="0"/>
              <w:marBottom w:val="0"/>
              <w:divBdr>
                <w:top w:val="none" w:sz="0" w:space="0" w:color="auto"/>
                <w:left w:val="none" w:sz="0" w:space="0" w:color="auto"/>
                <w:bottom w:val="none" w:sz="0" w:space="0" w:color="auto"/>
                <w:right w:val="none" w:sz="0" w:space="0" w:color="auto"/>
              </w:divBdr>
            </w:div>
          </w:divsChild>
        </w:div>
        <w:div w:id="1278676112">
          <w:marLeft w:val="0"/>
          <w:marRight w:val="0"/>
          <w:marTop w:val="0"/>
          <w:marBottom w:val="0"/>
          <w:divBdr>
            <w:top w:val="none" w:sz="0" w:space="0" w:color="auto"/>
            <w:left w:val="none" w:sz="0" w:space="0" w:color="auto"/>
            <w:bottom w:val="none" w:sz="0" w:space="0" w:color="auto"/>
            <w:right w:val="none" w:sz="0" w:space="0" w:color="auto"/>
          </w:divBdr>
          <w:divsChild>
            <w:div w:id="221257595">
              <w:marLeft w:val="0"/>
              <w:marRight w:val="0"/>
              <w:marTop w:val="0"/>
              <w:marBottom w:val="0"/>
              <w:divBdr>
                <w:top w:val="none" w:sz="0" w:space="0" w:color="auto"/>
                <w:left w:val="none" w:sz="0" w:space="0" w:color="auto"/>
                <w:bottom w:val="none" w:sz="0" w:space="0" w:color="auto"/>
                <w:right w:val="none" w:sz="0" w:space="0" w:color="auto"/>
              </w:divBdr>
            </w:div>
          </w:divsChild>
        </w:div>
        <w:div w:id="1082724811">
          <w:marLeft w:val="0"/>
          <w:marRight w:val="0"/>
          <w:marTop w:val="0"/>
          <w:marBottom w:val="0"/>
          <w:divBdr>
            <w:top w:val="none" w:sz="0" w:space="0" w:color="auto"/>
            <w:left w:val="none" w:sz="0" w:space="0" w:color="auto"/>
            <w:bottom w:val="none" w:sz="0" w:space="0" w:color="auto"/>
            <w:right w:val="none" w:sz="0" w:space="0" w:color="auto"/>
          </w:divBdr>
          <w:divsChild>
            <w:div w:id="2007633232">
              <w:marLeft w:val="0"/>
              <w:marRight w:val="0"/>
              <w:marTop w:val="0"/>
              <w:marBottom w:val="0"/>
              <w:divBdr>
                <w:top w:val="none" w:sz="0" w:space="0" w:color="auto"/>
                <w:left w:val="none" w:sz="0" w:space="0" w:color="auto"/>
                <w:bottom w:val="none" w:sz="0" w:space="0" w:color="auto"/>
                <w:right w:val="none" w:sz="0" w:space="0" w:color="auto"/>
              </w:divBdr>
            </w:div>
            <w:div w:id="823619041">
              <w:marLeft w:val="0"/>
              <w:marRight w:val="0"/>
              <w:marTop w:val="0"/>
              <w:marBottom w:val="0"/>
              <w:divBdr>
                <w:top w:val="none" w:sz="0" w:space="0" w:color="auto"/>
                <w:left w:val="none" w:sz="0" w:space="0" w:color="auto"/>
                <w:bottom w:val="none" w:sz="0" w:space="0" w:color="auto"/>
                <w:right w:val="none" w:sz="0" w:space="0" w:color="auto"/>
              </w:divBdr>
            </w:div>
            <w:div w:id="1934705001">
              <w:marLeft w:val="0"/>
              <w:marRight w:val="0"/>
              <w:marTop w:val="0"/>
              <w:marBottom w:val="0"/>
              <w:divBdr>
                <w:top w:val="none" w:sz="0" w:space="0" w:color="auto"/>
                <w:left w:val="none" w:sz="0" w:space="0" w:color="auto"/>
                <w:bottom w:val="none" w:sz="0" w:space="0" w:color="auto"/>
                <w:right w:val="none" w:sz="0" w:space="0" w:color="auto"/>
              </w:divBdr>
            </w:div>
            <w:div w:id="74598493">
              <w:marLeft w:val="0"/>
              <w:marRight w:val="0"/>
              <w:marTop w:val="0"/>
              <w:marBottom w:val="0"/>
              <w:divBdr>
                <w:top w:val="none" w:sz="0" w:space="0" w:color="auto"/>
                <w:left w:val="none" w:sz="0" w:space="0" w:color="auto"/>
                <w:bottom w:val="none" w:sz="0" w:space="0" w:color="auto"/>
                <w:right w:val="none" w:sz="0" w:space="0" w:color="auto"/>
              </w:divBdr>
            </w:div>
          </w:divsChild>
        </w:div>
        <w:div w:id="1303340695">
          <w:marLeft w:val="0"/>
          <w:marRight w:val="0"/>
          <w:marTop w:val="0"/>
          <w:marBottom w:val="0"/>
          <w:divBdr>
            <w:top w:val="none" w:sz="0" w:space="0" w:color="auto"/>
            <w:left w:val="none" w:sz="0" w:space="0" w:color="auto"/>
            <w:bottom w:val="none" w:sz="0" w:space="0" w:color="auto"/>
            <w:right w:val="none" w:sz="0" w:space="0" w:color="auto"/>
          </w:divBdr>
          <w:divsChild>
            <w:div w:id="665596053">
              <w:marLeft w:val="0"/>
              <w:marRight w:val="0"/>
              <w:marTop w:val="0"/>
              <w:marBottom w:val="0"/>
              <w:divBdr>
                <w:top w:val="none" w:sz="0" w:space="0" w:color="auto"/>
                <w:left w:val="none" w:sz="0" w:space="0" w:color="auto"/>
                <w:bottom w:val="none" w:sz="0" w:space="0" w:color="auto"/>
                <w:right w:val="none" w:sz="0" w:space="0" w:color="auto"/>
              </w:divBdr>
            </w:div>
            <w:div w:id="1262563477">
              <w:marLeft w:val="0"/>
              <w:marRight w:val="0"/>
              <w:marTop w:val="0"/>
              <w:marBottom w:val="0"/>
              <w:divBdr>
                <w:top w:val="none" w:sz="0" w:space="0" w:color="auto"/>
                <w:left w:val="none" w:sz="0" w:space="0" w:color="auto"/>
                <w:bottom w:val="none" w:sz="0" w:space="0" w:color="auto"/>
                <w:right w:val="none" w:sz="0" w:space="0" w:color="auto"/>
              </w:divBdr>
            </w:div>
          </w:divsChild>
        </w:div>
        <w:div w:id="933246040">
          <w:marLeft w:val="0"/>
          <w:marRight w:val="0"/>
          <w:marTop w:val="0"/>
          <w:marBottom w:val="0"/>
          <w:divBdr>
            <w:top w:val="none" w:sz="0" w:space="0" w:color="auto"/>
            <w:left w:val="none" w:sz="0" w:space="0" w:color="auto"/>
            <w:bottom w:val="none" w:sz="0" w:space="0" w:color="auto"/>
            <w:right w:val="none" w:sz="0" w:space="0" w:color="auto"/>
          </w:divBdr>
          <w:divsChild>
            <w:div w:id="1704943434">
              <w:marLeft w:val="0"/>
              <w:marRight w:val="0"/>
              <w:marTop w:val="0"/>
              <w:marBottom w:val="0"/>
              <w:divBdr>
                <w:top w:val="none" w:sz="0" w:space="0" w:color="auto"/>
                <w:left w:val="none" w:sz="0" w:space="0" w:color="auto"/>
                <w:bottom w:val="none" w:sz="0" w:space="0" w:color="auto"/>
                <w:right w:val="none" w:sz="0" w:space="0" w:color="auto"/>
              </w:divBdr>
            </w:div>
          </w:divsChild>
        </w:div>
        <w:div w:id="2023437274">
          <w:marLeft w:val="0"/>
          <w:marRight w:val="0"/>
          <w:marTop w:val="0"/>
          <w:marBottom w:val="0"/>
          <w:divBdr>
            <w:top w:val="none" w:sz="0" w:space="0" w:color="auto"/>
            <w:left w:val="none" w:sz="0" w:space="0" w:color="auto"/>
            <w:bottom w:val="none" w:sz="0" w:space="0" w:color="auto"/>
            <w:right w:val="none" w:sz="0" w:space="0" w:color="auto"/>
          </w:divBdr>
          <w:divsChild>
            <w:div w:id="643969291">
              <w:marLeft w:val="0"/>
              <w:marRight w:val="0"/>
              <w:marTop w:val="0"/>
              <w:marBottom w:val="0"/>
              <w:divBdr>
                <w:top w:val="none" w:sz="0" w:space="0" w:color="auto"/>
                <w:left w:val="none" w:sz="0" w:space="0" w:color="auto"/>
                <w:bottom w:val="none" w:sz="0" w:space="0" w:color="auto"/>
                <w:right w:val="none" w:sz="0" w:space="0" w:color="auto"/>
              </w:divBdr>
            </w:div>
          </w:divsChild>
        </w:div>
        <w:div w:id="1201091677">
          <w:marLeft w:val="0"/>
          <w:marRight w:val="0"/>
          <w:marTop w:val="0"/>
          <w:marBottom w:val="0"/>
          <w:divBdr>
            <w:top w:val="none" w:sz="0" w:space="0" w:color="auto"/>
            <w:left w:val="none" w:sz="0" w:space="0" w:color="auto"/>
            <w:bottom w:val="none" w:sz="0" w:space="0" w:color="auto"/>
            <w:right w:val="none" w:sz="0" w:space="0" w:color="auto"/>
          </w:divBdr>
          <w:divsChild>
            <w:div w:id="1250626803">
              <w:marLeft w:val="0"/>
              <w:marRight w:val="0"/>
              <w:marTop w:val="0"/>
              <w:marBottom w:val="0"/>
              <w:divBdr>
                <w:top w:val="none" w:sz="0" w:space="0" w:color="auto"/>
                <w:left w:val="none" w:sz="0" w:space="0" w:color="auto"/>
                <w:bottom w:val="none" w:sz="0" w:space="0" w:color="auto"/>
                <w:right w:val="none" w:sz="0" w:space="0" w:color="auto"/>
              </w:divBdr>
            </w:div>
          </w:divsChild>
        </w:div>
        <w:div w:id="2146583631">
          <w:marLeft w:val="0"/>
          <w:marRight w:val="0"/>
          <w:marTop w:val="0"/>
          <w:marBottom w:val="0"/>
          <w:divBdr>
            <w:top w:val="none" w:sz="0" w:space="0" w:color="auto"/>
            <w:left w:val="none" w:sz="0" w:space="0" w:color="auto"/>
            <w:bottom w:val="none" w:sz="0" w:space="0" w:color="auto"/>
            <w:right w:val="none" w:sz="0" w:space="0" w:color="auto"/>
          </w:divBdr>
          <w:divsChild>
            <w:div w:id="1795639753">
              <w:marLeft w:val="0"/>
              <w:marRight w:val="0"/>
              <w:marTop w:val="0"/>
              <w:marBottom w:val="0"/>
              <w:divBdr>
                <w:top w:val="none" w:sz="0" w:space="0" w:color="auto"/>
                <w:left w:val="none" w:sz="0" w:space="0" w:color="auto"/>
                <w:bottom w:val="none" w:sz="0" w:space="0" w:color="auto"/>
                <w:right w:val="none" w:sz="0" w:space="0" w:color="auto"/>
              </w:divBdr>
            </w:div>
            <w:div w:id="1016465430">
              <w:marLeft w:val="0"/>
              <w:marRight w:val="0"/>
              <w:marTop w:val="0"/>
              <w:marBottom w:val="0"/>
              <w:divBdr>
                <w:top w:val="none" w:sz="0" w:space="0" w:color="auto"/>
                <w:left w:val="none" w:sz="0" w:space="0" w:color="auto"/>
                <w:bottom w:val="none" w:sz="0" w:space="0" w:color="auto"/>
                <w:right w:val="none" w:sz="0" w:space="0" w:color="auto"/>
              </w:divBdr>
            </w:div>
            <w:div w:id="1076315868">
              <w:marLeft w:val="0"/>
              <w:marRight w:val="0"/>
              <w:marTop w:val="0"/>
              <w:marBottom w:val="0"/>
              <w:divBdr>
                <w:top w:val="none" w:sz="0" w:space="0" w:color="auto"/>
                <w:left w:val="none" w:sz="0" w:space="0" w:color="auto"/>
                <w:bottom w:val="none" w:sz="0" w:space="0" w:color="auto"/>
                <w:right w:val="none" w:sz="0" w:space="0" w:color="auto"/>
              </w:divBdr>
            </w:div>
          </w:divsChild>
        </w:div>
        <w:div w:id="1907915116">
          <w:marLeft w:val="0"/>
          <w:marRight w:val="0"/>
          <w:marTop w:val="0"/>
          <w:marBottom w:val="0"/>
          <w:divBdr>
            <w:top w:val="none" w:sz="0" w:space="0" w:color="auto"/>
            <w:left w:val="none" w:sz="0" w:space="0" w:color="auto"/>
            <w:bottom w:val="none" w:sz="0" w:space="0" w:color="auto"/>
            <w:right w:val="none" w:sz="0" w:space="0" w:color="auto"/>
          </w:divBdr>
          <w:divsChild>
            <w:div w:id="675032373">
              <w:marLeft w:val="0"/>
              <w:marRight w:val="0"/>
              <w:marTop w:val="0"/>
              <w:marBottom w:val="0"/>
              <w:divBdr>
                <w:top w:val="none" w:sz="0" w:space="0" w:color="auto"/>
                <w:left w:val="none" w:sz="0" w:space="0" w:color="auto"/>
                <w:bottom w:val="none" w:sz="0" w:space="0" w:color="auto"/>
                <w:right w:val="none" w:sz="0" w:space="0" w:color="auto"/>
              </w:divBdr>
            </w:div>
          </w:divsChild>
        </w:div>
        <w:div w:id="1028721044">
          <w:marLeft w:val="0"/>
          <w:marRight w:val="0"/>
          <w:marTop w:val="0"/>
          <w:marBottom w:val="0"/>
          <w:divBdr>
            <w:top w:val="none" w:sz="0" w:space="0" w:color="auto"/>
            <w:left w:val="none" w:sz="0" w:space="0" w:color="auto"/>
            <w:bottom w:val="none" w:sz="0" w:space="0" w:color="auto"/>
            <w:right w:val="none" w:sz="0" w:space="0" w:color="auto"/>
          </w:divBdr>
          <w:divsChild>
            <w:div w:id="1278297231">
              <w:marLeft w:val="0"/>
              <w:marRight w:val="0"/>
              <w:marTop w:val="0"/>
              <w:marBottom w:val="0"/>
              <w:divBdr>
                <w:top w:val="none" w:sz="0" w:space="0" w:color="auto"/>
                <w:left w:val="none" w:sz="0" w:space="0" w:color="auto"/>
                <w:bottom w:val="none" w:sz="0" w:space="0" w:color="auto"/>
                <w:right w:val="none" w:sz="0" w:space="0" w:color="auto"/>
              </w:divBdr>
            </w:div>
          </w:divsChild>
        </w:div>
        <w:div w:id="1698043374">
          <w:marLeft w:val="0"/>
          <w:marRight w:val="0"/>
          <w:marTop w:val="0"/>
          <w:marBottom w:val="0"/>
          <w:divBdr>
            <w:top w:val="none" w:sz="0" w:space="0" w:color="auto"/>
            <w:left w:val="none" w:sz="0" w:space="0" w:color="auto"/>
            <w:bottom w:val="none" w:sz="0" w:space="0" w:color="auto"/>
            <w:right w:val="none" w:sz="0" w:space="0" w:color="auto"/>
          </w:divBdr>
          <w:divsChild>
            <w:div w:id="166139131">
              <w:marLeft w:val="0"/>
              <w:marRight w:val="0"/>
              <w:marTop w:val="0"/>
              <w:marBottom w:val="0"/>
              <w:divBdr>
                <w:top w:val="none" w:sz="0" w:space="0" w:color="auto"/>
                <w:left w:val="none" w:sz="0" w:space="0" w:color="auto"/>
                <w:bottom w:val="none" w:sz="0" w:space="0" w:color="auto"/>
                <w:right w:val="none" w:sz="0" w:space="0" w:color="auto"/>
              </w:divBdr>
            </w:div>
          </w:divsChild>
        </w:div>
        <w:div w:id="132453527">
          <w:marLeft w:val="0"/>
          <w:marRight w:val="0"/>
          <w:marTop w:val="0"/>
          <w:marBottom w:val="0"/>
          <w:divBdr>
            <w:top w:val="none" w:sz="0" w:space="0" w:color="auto"/>
            <w:left w:val="none" w:sz="0" w:space="0" w:color="auto"/>
            <w:bottom w:val="none" w:sz="0" w:space="0" w:color="auto"/>
            <w:right w:val="none" w:sz="0" w:space="0" w:color="auto"/>
          </w:divBdr>
          <w:divsChild>
            <w:div w:id="1393505671">
              <w:marLeft w:val="0"/>
              <w:marRight w:val="0"/>
              <w:marTop w:val="0"/>
              <w:marBottom w:val="0"/>
              <w:divBdr>
                <w:top w:val="none" w:sz="0" w:space="0" w:color="auto"/>
                <w:left w:val="none" w:sz="0" w:space="0" w:color="auto"/>
                <w:bottom w:val="none" w:sz="0" w:space="0" w:color="auto"/>
                <w:right w:val="none" w:sz="0" w:space="0" w:color="auto"/>
              </w:divBdr>
            </w:div>
          </w:divsChild>
        </w:div>
        <w:div w:id="955449681">
          <w:marLeft w:val="0"/>
          <w:marRight w:val="0"/>
          <w:marTop w:val="0"/>
          <w:marBottom w:val="0"/>
          <w:divBdr>
            <w:top w:val="none" w:sz="0" w:space="0" w:color="auto"/>
            <w:left w:val="none" w:sz="0" w:space="0" w:color="auto"/>
            <w:bottom w:val="none" w:sz="0" w:space="0" w:color="auto"/>
            <w:right w:val="none" w:sz="0" w:space="0" w:color="auto"/>
          </w:divBdr>
          <w:divsChild>
            <w:div w:id="1994794234">
              <w:marLeft w:val="0"/>
              <w:marRight w:val="0"/>
              <w:marTop w:val="0"/>
              <w:marBottom w:val="0"/>
              <w:divBdr>
                <w:top w:val="none" w:sz="0" w:space="0" w:color="auto"/>
                <w:left w:val="none" w:sz="0" w:space="0" w:color="auto"/>
                <w:bottom w:val="none" w:sz="0" w:space="0" w:color="auto"/>
                <w:right w:val="none" w:sz="0" w:space="0" w:color="auto"/>
              </w:divBdr>
            </w:div>
            <w:div w:id="491725861">
              <w:marLeft w:val="0"/>
              <w:marRight w:val="0"/>
              <w:marTop w:val="0"/>
              <w:marBottom w:val="0"/>
              <w:divBdr>
                <w:top w:val="none" w:sz="0" w:space="0" w:color="auto"/>
                <w:left w:val="none" w:sz="0" w:space="0" w:color="auto"/>
                <w:bottom w:val="none" w:sz="0" w:space="0" w:color="auto"/>
                <w:right w:val="none" w:sz="0" w:space="0" w:color="auto"/>
              </w:divBdr>
            </w:div>
            <w:div w:id="1066412752">
              <w:marLeft w:val="0"/>
              <w:marRight w:val="0"/>
              <w:marTop w:val="0"/>
              <w:marBottom w:val="0"/>
              <w:divBdr>
                <w:top w:val="none" w:sz="0" w:space="0" w:color="auto"/>
                <w:left w:val="none" w:sz="0" w:space="0" w:color="auto"/>
                <w:bottom w:val="none" w:sz="0" w:space="0" w:color="auto"/>
                <w:right w:val="none" w:sz="0" w:space="0" w:color="auto"/>
              </w:divBdr>
            </w:div>
            <w:div w:id="936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7579">
      <w:bodyDiv w:val="1"/>
      <w:marLeft w:val="0"/>
      <w:marRight w:val="0"/>
      <w:marTop w:val="0"/>
      <w:marBottom w:val="0"/>
      <w:divBdr>
        <w:top w:val="none" w:sz="0" w:space="0" w:color="auto"/>
        <w:left w:val="none" w:sz="0" w:space="0" w:color="auto"/>
        <w:bottom w:val="none" w:sz="0" w:space="0" w:color="auto"/>
        <w:right w:val="none" w:sz="0" w:space="0" w:color="auto"/>
      </w:divBdr>
    </w:div>
    <w:div w:id="532764808">
      <w:bodyDiv w:val="1"/>
      <w:marLeft w:val="0"/>
      <w:marRight w:val="0"/>
      <w:marTop w:val="0"/>
      <w:marBottom w:val="0"/>
      <w:divBdr>
        <w:top w:val="none" w:sz="0" w:space="0" w:color="auto"/>
        <w:left w:val="none" w:sz="0" w:space="0" w:color="auto"/>
        <w:bottom w:val="none" w:sz="0" w:space="0" w:color="auto"/>
        <w:right w:val="none" w:sz="0" w:space="0" w:color="auto"/>
      </w:divBdr>
    </w:div>
    <w:div w:id="557128630">
      <w:bodyDiv w:val="1"/>
      <w:marLeft w:val="0"/>
      <w:marRight w:val="0"/>
      <w:marTop w:val="0"/>
      <w:marBottom w:val="0"/>
      <w:divBdr>
        <w:top w:val="none" w:sz="0" w:space="0" w:color="auto"/>
        <w:left w:val="none" w:sz="0" w:space="0" w:color="auto"/>
        <w:bottom w:val="none" w:sz="0" w:space="0" w:color="auto"/>
        <w:right w:val="none" w:sz="0" w:space="0" w:color="auto"/>
      </w:divBdr>
    </w:div>
    <w:div w:id="647709836">
      <w:bodyDiv w:val="1"/>
      <w:marLeft w:val="0"/>
      <w:marRight w:val="0"/>
      <w:marTop w:val="0"/>
      <w:marBottom w:val="0"/>
      <w:divBdr>
        <w:top w:val="none" w:sz="0" w:space="0" w:color="auto"/>
        <w:left w:val="none" w:sz="0" w:space="0" w:color="auto"/>
        <w:bottom w:val="none" w:sz="0" w:space="0" w:color="auto"/>
        <w:right w:val="none" w:sz="0" w:space="0" w:color="auto"/>
      </w:divBdr>
    </w:div>
    <w:div w:id="665590309">
      <w:bodyDiv w:val="1"/>
      <w:marLeft w:val="0"/>
      <w:marRight w:val="0"/>
      <w:marTop w:val="0"/>
      <w:marBottom w:val="0"/>
      <w:divBdr>
        <w:top w:val="none" w:sz="0" w:space="0" w:color="auto"/>
        <w:left w:val="none" w:sz="0" w:space="0" w:color="auto"/>
        <w:bottom w:val="none" w:sz="0" w:space="0" w:color="auto"/>
        <w:right w:val="none" w:sz="0" w:space="0" w:color="auto"/>
      </w:divBdr>
    </w:div>
    <w:div w:id="689063275">
      <w:bodyDiv w:val="1"/>
      <w:marLeft w:val="0"/>
      <w:marRight w:val="0"/>
      <w:marTop w:val="0"/>
      <w:marBottom w:val="0"/>
      <w:divBdr>
        <w:top w:val="none" w:sz="0" w:space="0" w:color="auto"/>
        <w:left w:val="none" w:sz="0" w:space="0" w:color="auto"/>
        <w:bottom w:val="none" w:sz="0" w:space="0" w:color="auto"/>
        <w:right w:val="none" w:sz="0" w:space="0" w:color="auto"/>
      </w:divBdr>
    </w:div>
    <w:div w:id="707222399">
      <w:bodyDiv w:val="1"/>
      <w:marLeft w:val="0"/>
      <w:marRight w:val="0"/>
      <w:marTop w:val="0"/>
      <w:marBottom w:val="0"/>
      <w:divBdr>
        <w:top w:val="none" w:sz="0" w:space="0" w:color="auto"/>
        <w:left w:val="none" w:sz="0" w:space="0" w:color="auto"/>
        <w:bottom w:val="none" w:sz="0" w:space="0" w:color="auto"/>
        <w:right w:val="none" w:sz="0" w:space="0" w:color="auto"/>
      </w:divBdr>
      <w:divsChild>
        <w:div w:id="1583024786">
          <w:marLeft w:val="0"/>
          <w:marRight w:val="0"/>
          <w:marTop w:val="0"/>
          <w:marBottom w:val="0"/>
          <w:divBdr>
            <w:top w:val="none" w:sz="0" w:space="0" w:color="auto"/>
            <w:left w:val="none" w:sz="0" w:space="0" w:color="auto"/>
            <w:bottom w:val="none" w:sz="0" w:space="0" w:color="auto"/>
            <w:right w:val="none" w:sz="0" w:space="0" w:color="auto"/>
          </w:divBdr>
          <w:divsChild>
            <w:div w:id="1683629226">
              <w:marLeft w:val="0"/>
              <w:marRight w:val="0"/>
              <w:marTop w:val="0"/>
              <w:marBottom w:val="0"/>
              <w:divBdr>
                <w:top w:val="none" w:sz="0" w:space="0" w:color="auto"/>
                <w:left w:val="none" w:sz="0" w:space="0" w:color="auto"/>
                <w:bottom w:val="none" w:sz="0" w:space="0" w:color="auto"/>
                <w:right w:val="none" w:sz="0" w:space="0" w:color="auto"/>
              </w:divBdr>
            </w:div>
          </w:divsChild>
        </w:div>
        <w:div w:id="256182882">
          <w:marLeft w:val="0"/>
          <w:marRight w:val="0"/>
          <w:marTop w:val="0"/>
          <w:marBottom w:val="0"/>
          <w:divBdr>
            <w:top w:val="none" w:sz="0" w:space="0" w:color="auto"/>
            <w:left w:val="none" w:sz="0" w:space="0" w:color="auto"/>
            <w:bottom w:val="none" w:sz="0" w:space="0" w:color="auto"/>
            <w:right w:val="none" w:sz="0" w:space="0" w:color="auto"/>
          </w:divBdr>
          <w:divsChild>
            <w:div w:id="411664321">
              <w:marLeft w:val="0"/>
              <w:marRight w:val="0"/>
              <w:marTop w:val="0"/>
              <w:marBottom w:val="0"/>
              <w:divBdr>
                <w:top w:val="none" w:sz="0" w:space="0" w:color="auto"/>
                <w:left w:val="none" w:sz="0" w:space="0" w:color="auto"/>
                <w:bottom w:val="none" w:sz="0" w:space="0" w:color="auto"/>
                <w:right w:val="none" w:sz="0" w:space="0" w:color="auto"/>
              </w:divBdr>
            </w:div>
            <w:div w:id="830605699">
              <w:marLeft w:val="0"/>
              <w:marRight w:val="0"/>
              <w:marTop w:val="0"/>
              <w:marBottom w:val="0"/>
              <w:divBdr>
                <w:top w:val="none" w:sz="0" w:space="0" w:color="auto"/>
                <w:left w:val="none" w:sz="0" w:space="0" w:color="auto"/>
                <w:bottom w:val="none" w:sz="0" w:space="0" w:color="auto"/>
                <w:right w:val="none" w:sz="0" w:space="0" w:color="auto"/>
              </w:divBdr>
            </w:div>
            <w:div w:id="1947811475">
              <w:marLeft w:val="0"/>
              <w:marRight w:val="0"/>
              <w:marTop w:val="0"/>
              <w:marBottom w:val="0"/>
              <w:divBdr>
                <w:top w:val="none" w:sz="0" w:space="0" w:color="auto"/>
                <w:left w:val="none" w:sz="0" w:space="0" w:color="auto"/>
                <w:bottom w:val="none" w:sz="0" w:space="0" w:color="auto"/>
                <w:right w:val="none" w:sz="0" w:space="0" w:color="auto"/>
              </w:divBdr>
            </w:div>
          </w:divsChild>
        </w:div>
        <w:div w:id="230308112">
          <w:marLeft w:val="0"/>
          <w:marRight w:val="0"/>
          <w:marTop w:val="0"/>
          <w:marBottom w:val="0"/>
          <w:divBdr>
            <w:top w:val="none" w:sz="0" w:space="0" w:color="auto"/>
            <w:left w:val="none" w:sz="0" w:space="0" w:color="auto"/>
            <w:bottom w:val="none" w:sz="0" w:space="0" w:color="auto"/>
            <w:right w:val="none" w:sz="0" w:space="0" w:color="auto"/>
          </w:divBdr>
          <w:divsChild>
            <w:div w:id="1733036696">
              <w:marLeft w:val="0"/>
              <w:marRight w:val="0"/>
              <w:marTop w:val="0"/>
              <w:marBottom w:val="0"/>
              <w:divBdr>
                <w:top w:val="none" w:sz="0" w:space="0" w:color="auto"/>
                <w:left w:val="none" w:sz="0" w:space="0" w:color="auto"/>
                <w:bottom w:val="none" w:sz="0" w:space="0" w:color="auto"/>
                <w:right w:val="none" w:sz="0" w:space="0" w:color="auto"/>
              </w:divBdr>
            </w:div>
            <w:div w:id="1637176505">
              <w:marLeft w:val="0"/>
              <w:marRight w:val="0"/>
              <w:marTop w:val="0"/>
              <w:marBottom w:val="0"/>
              <w:divBdr>
                <w:top w:val="none" w:sz="0" w:space="0" w:color="auto"/>
                <w:left w:val="none" w:sz="0" w:space="0" w:color="auto"/>
                <w:bottom w:val="none" w:sz="0" w:space="0" w:color="auto"/>
                <w:right w:val="none" w:sz="0" w:space="0" w:color="auto"/>
              </w:divBdr>
            </w:div>
          </w:divsChild>
        </w:div>
        <w:div w:id="1986624423">
          <w:marLeft w:val="0"/>
          <w:marRight w:val="0"/>
          <w:marTop w:val="0"/>
          <w:marBottom w:val="0"/>
          <w:divBdr>
            <w:top w:val="none" w:sz="0" w:space="0" w:color="auto"/>
            <w:left w:val="none" w:sz="0" w:space="0" w:color="auto"/>
            <w:bottom w:val="none" w:sz="0" w:space="0" w:color="auto"/>
            <w:right w:val="none" w:sz="0" w:space="0" w:color="auto"/>
          </w:divBdr>
          <w:divsChild>
            <w:div w:id="641083198">
              <w:marLeft w:val="0"/>
              <w:marRight w:val="0"/>
              <w:marTop w:val="0"/>
              <w:marBottom w:val="0"/>
              <w:divBdr>
                <w:top w:val="none" w:sz="0" w:space="0" w:color="auto"/>
                <w:left w:val="none" w:sz="0" w:space="0" w:color="auto"/>
                <w:bottom w:val="none" w:sz="0" w:space="0" w:color="auto"/>
                <w:right w:val="none" w:sz="0" w:space="0" w:color="auto"/>
              </w:divBdr>
            </w:div>
            <w:div w:id="2145930126">
              <w:marLeft w:val="0"/>
              <w:marRight w:val="0"/>
              <w:marTop w:val="0"/>
              <w:marBottom w:val="0"/>
              <w:divBdr>
                <w:top w:val="none" w:sz="0" w:space="0" w:color="auto"/>
                <w:left w:val="none" w:sz="0" w:space="0" w:color="auto"/>
                <w:bottom w:val="none" w:sz="0" w:space="0" w:color="auto"/>
                <w:right w:val="none" w:sz="0" w:space="0" w:color="auto"/>
              </w:divBdr>
            </w:div>
            <w:div w:id="8960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2300">
      <w:bodyDiv w:val="1"/>
      <w:marLeft w:val="0"/>
      <w:marRight w:val="0"/>
      <w:marTop w:val="0"/>
      <w:marBottom w:val="0"/>
      <w:divBdr>
        <w:top w:val="none" w:sz="0" w:space="0" w:color="auto"/>
        <w:left w:val="none" w:sz="0" w:space="0" w:color="auto"/>
        <w:bottom w:val="none" w:sz="0" w:space="0" w:color="auto"/>
        <w:right w:val="none" w:sz="0" w:space="0" w:color="auto"/>
      </w:divBdr>
      <w:divsChild>
        <w:div w:id="1820028139">
          <w:marLeft w:val="0"/>
          <w:marRight w:val="0"/>
          <w:marTop w:val="0"/>
          <w:marBottom w:val="0"/>
          <w:divBdr>
            <w:top w:val="none" w:sz="0" w:space="0" w:color="auto"/>
            <w:left w:val="none" w:sz="0" w:space="0" w:color="auto"/>
            <w:bottom w:val="none" w:sz="0" w:space="0" w:color="auto"/>
            <w:right w:val="none" w:sz="0" w:space="0" w:color="auto"/>
          </w:divBdr>
        </w:div>
        <w:div w:id="487132049">
          <w:marLeft w:val="0"/>
          <w:marRight w:val="0"/>
          <w:marTop w:val="0"/>
          <w:marBottom w:val="0"/>
          <w:divBdr>
            <w:top w:val="none" w:sz="0" w:space="0" w:color="auto"/>
            <w:left w:val="none" w:sz="0" w:space="0" w:color="auto"/>
            <w:bottom w:val="none" w:sz="0" w:space="0" w:color="auto"/>
            <w:right w:val="none" w:sz="0" w:space="0" w:color="auto"/>
          </w:divBdr>
        </w:div>
        <w:div w:id="1436710744">
          <w:marLeft w:val="0"/>
          <w:marRight w:val="0"/>
          <w:marTop w:val="0"/>
          <w:marBottom w:val="0"/>
          <w:divBdr>
            <w:top w:val="none" w:sz="0" w:space="0" w:color="auto"/>
            <w:left w:val="none" w:sz="0" w:space="0" w:color="auto"/>
            <w:bottom w:val="none" w:sz="0" w:space="0" w:color="auto"/>
            <w:right w:val="none" w:sz="0" w:space="0" w:color="auto"/>
          </w:divBdr>
        </w:div>
        <w:div w:id="67268009">
          <w:marLeft w:val="0"/>
          <w:marRight w:val="0"/>
          <w:marTop w:val="0"/>
          <w:marBottom w:val="0"/>
          <w:divBdr>
            <w:top w:val="none" w:sz="0" w:space="0" w:color="auto"/>
            <w:left w:val="none" w:sz="0" w:space="0" w:color="auto"/>
            <w:bottom w:val="none" w:sz="0" w:space="0" w:color="auto"/>
            <w:right w:val="none" w:sz="0" w:space="0" w:color="auto"/>
          </w:divBdr>
        </w:div>
        <w:div w:id="492262612">
          <w:marLeft w:val="0"/>
          <w:marRight w:val="0"/>
          <w:marTop w:val="0"/>
          <w:marBottom w:val="0"/>
          <w:divBdr>
            <w:top w:val="none" w:sz="0" w:space="0" w:color="auto"/>
            <w:left w:val="none" w:sz="0" w:space="0" w:color="auto"/>
            <w:bottom w:val="none" w:sz="0" w:space="0" w:color="auto"/>
            <w:right w:val="none" w:sz="0" w:space="0" w:color="auto"/>
          </w:divBdr>
        </w:div>
        <w:div w:id="1854029958">
          <w:marLeft w:val="0"/>
          <w:marRight w:val="0"/>
          <w:marTop w:val="0"/>
          <w:marBottom w:val="0"/>
          <w:divBdr>
            <w:top w:val="none" w:sz="0" w:space="0" w:color="auto"/>
            <w:left w:val="none" w:sz="0" w:space="0" w:color="auto"/>
            <w:bottom w:val="none" w:sz="0" w:space="0" w:color="auto"/>
            <w:right w:val="none" w:sz="0" w:space="0" w:color="auto"/>
          </w:divBdr>
        </w:div>
        <w:div w:id="1746949561">
          <w:marLeft w:val="0"/>
          <w:marRight w:val="0"/>
          <w:marTop w:val="0"/>
          <w:marBottom w:val="0"/>
          <w:divBdr>
            <w:top w:val="none" w:sz="0" w:space="0" w:color="auto"/>
            <w:left w:val="none" w:sz="0" w:space="0" w:color="auto"/>
            <w:bottom w:val="none" w:sz="0" w:space="0" w:color="auto"/>
            <w:right w:val="none" w:sz="0" w:space="0" w:color="auto"/>
          </w:divBdr>
        </w:div>
        <w:div w:id="970089593">
          <w:marLeft w:val="0"/>
          <w:marRight w:val="0"/>
          <w:marTop w:val="0"/>
          <w:marBottom w:val="0"/>
          <w:divBdr>
            <w:top w:val="none" w:sz="0" w:space="0" w:color="auto"/>
            <w:left w:val="none" w:sz="0" w:space="0" w:color="auto"/>
            <w:bottom w:val="none" w:sz="0" w:space="0" w:color="auto"/>
            <w:right w:val="none" w:sz="0" w:space="0" w:color="auto"/>
          </w:divBdr>
        </w:div>
        <w:div w:id="211113832">
          <w:marLeft w:val="0"/>
          <w:marRight w:val="0"/>
          <w:marTop w:val="0"/>
          <w:marBottom w:val="0"/>
          <w:divBdr>
            <w:top w:val="none" w:sz="0" w:space="0" w:color="auto"/>
            <w:left w:val="none" w:sz="0" w:space="0" w:color="auto"/>
            <w:bottom w:val="none" w:sz="0" w:space="0" w:color="auto"/>
            <w:right w:val="none" w:sz="0" w:space="0" w:color="auto"/>
          </w:divBdr>
        </w:div>
        <w:div w:id="1185635620">
          <w:marLeft w:val="0"/>
          <w:marRight w:val="0"/>
          <w:marTop w:val="0"/>
          <w:marBottom w:val="0"/>
          <w:divBdr>
            <w:top w:val="none" w:sz="0" w:space="0" w:color="auto"/>
            <w:left w:val="none" w:sz="0" w:space="0" w:color="auto"/>
            <w:bottom w:val="none" w:sz="0" w:space="0" w:color="auto"/>
            <w:right w:val="none" w:sz="0" w:space="0" w:color="auto"/>
          </w:divBdr>
        </w:div>
        <w:div w:id="1252936399">
          <w:marLeft w:val="0"/>
          <w:marRight w:val="0"/>
          <w:marTop w:val="0"/>
          <w:marBottom w:val="0"/>
          <w:divBdr>
            <w:top w:val="none" w:sz="0" w:space="0" w:color="auto"/>
            <w:left w:val="none" w:sz="0" w:space="0" w:color="auto"/>
            <w:bottom w:val="none" w:sz="0" w:space="0" w:color="auto"/>
            <w:right w:val="none" w:sz="0" w:space="0" w:color="auto"/>
          </w:divBdr>
        </w:div>
        <w:div w:id="365064386">
          <w:marLeft w:val="0"/>
          <w:marRight w:val="0"/>
          <w:marTop w:val="0"/>
          <w:marBottom w:val="0"/>
          <w:divBdr>
            <w:top w:val="none" w:sz="0" w:space="0" w:color="auto"/>
            <w:left w:val="none" w:sz="0" w:space="0" w:color="auto"/>
            <w:bottom w:val="none" w:sz="0" w:space="0" w:color="auto"/>
            <w:right w:val="none" w:sz="0" w:space="0" w:color="auto"/>
          </w:divBdr>
        </w:div>
        <w:div w:id="1538347974">
          <w:marLeft w:val="0"/>
          <w:marRight w:val="0"/>
          <w:marTop w:val="0"/>
          <w:marBottom w:val="0"/>
          <w:divBdr>
            <w:top w:val="none" w:sz="0" w:space="0" w:color="auto"/>
            <w:left w:val="none" w:sz="0" w:space="0" w:color="auto"/>
            <w:bottom w:val="none" w:sz="0" w:space="0" w:color="auto"/>
            <w:right w:val="none" w:sz="0" w:space="0" w:color="auto"/>
          </w:divBdr>
        </w:div>
        <w:div w:id="11299089">
          <w:marLeft w:val="0"/>
          <w:marRight w:val="0"/>
          <w:marTop w:val="0"/>
          <w:marBottom w:val="0"/>
          <w:divBdr>
            <w:top w:val="none" w:sz="0" w:space="0" w:color="auto"/>
            <w:left w:val="none" w:sz="0" w:space="0" w:color="auto"/>
            <w:bottom w:val="none" w:sz="0" w:space="0" w:color="auto"/>
            <w:right w:val="none" w:sz="0" w:space="0" w:color="auto"/>
          </w:divBdr>
        </w:div>
        <w:div w:id="1768842608">
          <w:marLeft w:val="0"/>
          <w:marRight w:val="0"/>
          <w:marTop w:val="0"/>
          <w:marBottom w:val="0"/>
          <w:divBdr>
            <w:top w:val="none" w:sz="0" w:space="0" w:color="auto"/>
            <w:left w:val="none" w:sz="0" w:space="0" w:color="auto"/>
            <w:bottom w:val="none" w:sz="0" w:space="0" w:color="auto"/>
            <w:right w:val="none" w:sz="0" w:space="0" w:color="auto"/>
          </w:divBdr>
        </w:div>
        <w:div w:id="591088696">
          <w:marLeft w:val="0"/>
          <w:marRight w:val="0"/>
          <w:marTop w:val="0"/>
          <w:marBottom w:val="0"/>
          <w:divBdr>
            <w:top w:val="none" w:sz="0" w:space="0" w:color="auto"/>
            <w:left w:val="none" w:sz="0" w:space="0" w:color="auto"/>
            <w:bottom w:val="none" w:sz="0" w:space="0" w:color="auto"/>
            <w:right w:val="none" w:sz="0" w:space="0" w:color="auto"/>
          </w:divBdr>
        </w:div>
        <w:div w:id="367947148">
          <w:marLeft w:val="0"/>
          <w:marRight w:val="0"/>
          <w:marTop w:val="0"/>
          <w:marBottom w:val="0"/>
          <w:divBdr>
            <w:top w:val="none" w:sz="0" w:space="0" w:color="auto"/>
            <w:left w:val="none" w:sz="0" w:space="0" w:color="auto"/>
            <w:bottom w:val="none" w:sz="0" w:space="0" w:color="auto"/>
            <w:right w:val="none" w:sz="0" w:space="0" w:color="auto"/>
          </w:divBdr>
        </w:div>
        <w:div w:id="763691110">
          <w:marLeft w:val="0"/>
          <w:marRight w:val="0"/>
          <w:marTop w:val="0"/>
          <w:marBottom w:val="0"/>
          <w:divBdr>
            <w:top w:val="none" w:sz="0" w:space="0" w:color="auto"/>
            <w:left w:val="none" w:sz="0" w:space="0" w:color="auto"/>
            <w:bottom w:val="none" w:sz="0" w:space="0" w:color="auto"/>
            <w:right w:val="none" w:sz="0" w:space="0" w:color="auto"/>
          </w:divBdr>
        </w:div>
        <w:div w:id="1336035326">
          <w:marLeft w:val="0"/>
          <w:marRight w:val="0"/>
          <w:marTop w:val="0"/>
          <w:marBottom w:val="0"/>
          <w:divBdr>
            <w:top w:val="none" w:sz="0" w:space="0" w:color="auto"/>
            <w:left w:val="none" w:sz="0" w:space="0" w:color="auto"/>
            <w:bottom w:val="none" w:sz="0" w:space="0" w:color="auto"/>
            <w:right w:val="none" w:sz="0" w:space="0" w:color="auto"/>
          </w:divBdr>
        </w:div>
        <w:div w:id="2069256560">
          <w:marLeft w:val="0"/>
          <w:marRight w:val="0"/>
          <w:marTop w:val="0"/>
          <w:marBottom w:val="0"/>
          <w:divBdr>
            <w:top w:val="none" w:sz="0" w:space="0" w:color="auto"/>
            <w:left w:val="none" w:sz="0" w:space="0" w:color="auto"/>
            <w:bottom w:val="none" w:sz="0" w:space="0" w:color="auto"/>
            <w:right w:val="none" w:sz="0" w:space="0" w:color="auto"/>
          </w:divBdr>
        </w:div>
        <w:div w:id="823013514">
          <w:marLeft w:val="0"/>
          <w:marRight w:val="0"/>
          <w:marTop w:val="0"/>
          <w:marBottom w:val="0"/>
          <w:divBdr>
            <w:top w:val="none" w:sz="0" w:space="0" w:color="auto"/>
            <w:left w:val="none" w:sz="0" w:space="0" w:color="auto"/>
            <w:bottom w:val="none" w:sz="0" w:space="0" w:color="auto"/>
            <w:right w:val="none" w:sz="0" w:space="0" w:color="auto"/>
          </w:divBdr>
        </w:div>
      </w:divsChild>
    </w:div>
    <w:div w:id="835658186">
      <w:bodyDiv w:val="1"/>
      <w:marLeft w:val="0"/>
      <w:marRight w:val="0"/>
      <w:marTop w:val="0"/>
      <w:marBottom w:val="0"/>
      <w:divBdr>
        <w:top w:val="none" w:sz="0" w:space="0" w:color="auto"/>
        <w:left w:val="none" w:sz="0" w:space="0" w:color="auto"/>
        <w:bottom w:val="none" w:sz="0" w:space="0" w:color="auto"/>
        <w:right w:val="none" w:sz="0" w:space="0" w:color="auto"/>
      </w:divBdr>
      <w:divsChild>
        <w:div w:id="1235777459">
          <w:marLeft w:val="0"/>
          <w:marRight w:val="0"/>
          <w:marTop w:val="0"/>
          <w:marBottom w:val="0"/>
          <w:divBdr>
            <w:top w:val="none" w:sz="0" w:space="0" w:color="auto"/>
            <w:left w:val="none" w:sz="0" w:space="0" w:color="auto"/>
            <w:bottom w:val="none" w:sz="0" w:space="0" w:color="auto"/>
            <w:right w:val="none" w:sz="0" w:space="0" w:color="auto"/>
          </w:divBdr>
          <w:divsChild>
            <w:div w:id="1937127689">
              <w:marLeft w:val="0"/>
              <w:marRight w:val="0"/>
              <w:marTop w:val="0"/>
              <w:marBottom w:val="0"/>
              <w:divBdr>
                <w:top w:val="none" w:sz="0" w:space="0" w:color="auto"/>
                <w:left w:val="none" w:sz="0" w:space="0" w:color="auto"/>
                <w:bottom w:val="none" w:sz="0" w:space="0" w:color="auto"/>
                <w:right w:val="none" w:sz="0" w:space="0" w:color="auto"/>
              </w:divBdr>
            </w:div>
          </w:divsChild>
        </w:div>
        <w:div w:id="1230458361">
          <w:marLeft w:val="0"/>
          <w:marRight w:val="0"/>
          <w:marTop w:val="0"/>
          <w:marBottom w:val="0"/>
          <w:divBdr>
            <w:top w:val="none" w:sz="0" w:space="0" w:color="auto"/>
            <w:left w:val="none" w:sz="0" w:space="0" w:color="auto"/>
            <w:bottom w:val="none" w:sz="0" w:space="0" w:color="auto"/>
            <w:right w:val="none" w:sz="0" w:space="0" w:color="auto"/>
          </w:divBdr>
          <w:divsChild>
            <w:div w:id="968316087">
              <w:marLeft w:val="0"/>
              <w:marRight w:val="0"/>
              <w:marTop w:val="0"/>
              <w:marBottom w:val="0"/>
              <w:divBdr>
                <w:top w:val="none" w:sz="0" w:space="0" w:color="auto"/>
                <w:left w:val="none" w:sz="0" w:space="0" w:color="auto"/>
                <w:bottom w:val="none" w:sz="0" w:space="0" w:color="auto"/>
                <w:right w:val="none" w:sz="0" w:space="0" w:color="auto"/>
              </w:divBdr>
            </w:div>
            <w:div w:id="200560485">
              <w:marLeft w:val="0"/>
              <w:marRight w:val="0"/>
              <w:marTop w:val="0"/>
              <w:marBottom w:val="0"/>
              <w:divBdr>
                <w:top w:val="none" w:sz="0" w:space="0" w:color="auto"/>
                <w:left w:val="none" w:sz="0" w:space="0" w:color="auto"/>
                <w:bottom w:val="none" w:sz="0" w:space="0" w:color="auto"/>
                <w:right w:val="none" w:sz="0" w:space="0" w:color="auto"/>
              </w:divBdr>
            </w:div>
            <w:div w:id="2006666704">
              <w:marLeft w:val="0"/>
              <w:marRight w:val="0"/>
              <w:marTop w:val="0"/>
              <w:marBottom w:val="0"/>
              <w:divBdr>
                <w:top w:val="none" w:sz="0" w:space="0" w:color="auto"/>
                <w:left w:val="none" w:sz="0" w:space="0" w:color="auto"/>
                <w:bottom w:val="none" w:sz="0" w:space="0" w:color="auto"/>
                <w:right w:val="none" w:sz="0" w:space="0" w:color="auto"/>
              </w:divBdr>
            </w:div>
            <w:div w:id="841512898">
              <w:marLeft w:val="0"/>
              <w:marRight w:val="0"/>
              <w:marTop w:val="0"/>
              <w:marBottom w:val="0"/>
              <w:divBdr>
                <w:top w:val="none" w:sz="0" w:space="0" w:color="auto"/>
                <w:left w:val="none" w:sz="0" w:space="0" w:color="auto"/>
                <w:bottom w:val="none" w:sz="0" w:space="0" w:color="auto"/>
                <w:right w:val="none" w:sz="0" w:space="0" w:color="auto"/>
              </w:divBdr>
            </w:div>
          </w:divsChild>
        </w:div>
        <w:div w:id="501966907">
          <w:marLeft w:val="0"/>
          <w:marRight w:val="0"/>
          <w:marTop w:val="0"/>
          <w:marBottom w:val="0"/>
          <w:divBdr>
            <w:top w:val="none" w:sz="0" w:space="0" w:color="auto"/>
            <w:left w:val="none" w:sz="0" w:space="0" w:color="auto"/>
            <w:bottom w:val="none" w:sz="0" w:space="0" w:color="auto"/>
            <w:right w:val="none" w:sz="0" w:space="0" w:color="auto"/>
          </w:divBdr>
          <w:divsChild>
            <w:div w:id="1722750631">
              <w:marLeft w:val="0"/>
              <w:marRight w:val="0"/>
              <w:marTop w:val="0"/>
              <w:marBottom w:val="0"/>
              <w:divBdr>
                <w:top w:val="none" w:sz="0" w:space="0" w:color="auto"/>
                <w:left w:val="none" w:sz="0" w:space="0" w:color="auto"/>
                <w:bottom w:val="none" w:sz="0" w:space="0" w:color="auto"/>
                <w:right w:val="none" w:sz="0" w:space="0" w:color="auto"/>
              </w:divBdr>
            </w:div>
            <w:div w:id="60912372">
              <w:marLeft w:val="0"/>
              <w:marRight w:val="0"/>
              <w:marTop w:val="0"/>
              <w:marBottom w:val="0"/>
              <w:divBdr>
                <w:top w:val="none" w:sz="0" w:space="0" w:color="auto"/>
                <w:left w:val="none" w:sz="0" w:space="0" w:color="auto"/>
                <w:bottom w:val="none" w:sz="0" w:space="0" w:color="auto"/>
                <w:right w:val="none" w:sz="0" w:space="0" w:color="auto"/>
              </w:divBdr>
            </w:div>
            <w:div w:id="307173076">
              <w:marLeft w:val="0"/>
              <w:marRight w:val="0"/>
              <w:marTop w:val="0"/>
              <w:marBottom w:val="0"/>
              <w:divBdr>
                <w:top w:val="none" w:sz="0" w:space="0" w:color="auto"/>
                <w:left w:val="none" w:sz="0" w:space="0" w:color="auto"/>
                <w:bottom w:val="none" w:sz="0" w:space="0" w:color="auto"/>
                <w:right w:val="none" w:sz="0" w:space="0" w:color="auto"/>
              </w:divBdr>
            </w:div>
            <w:div w:id="1566256949">
              <w:marLeft w:val="0"/>
              <w:marRight w:val="0"/>
              <w:marTop w:val="0"/>
              <w:marBottom w:val="0"/>
              <w:divBdr>
                <w:top w:val="none" w:sz="0" w:space="0" w:color="auto"/>
                <w:left w:val="none" w:sz="0" w:space="0" w:color="auto"/>
                <w:bottom w:val="none" w:sz="0" w:space="0" w:color="auto"/>
                <w:right w:val="none" w:sz="0" w:space="0" w:color="auto"/>
              </w:divBdr>
            </w:div>
          </w:divsChild>
        </w:div>
        <w:div w:id="1171145425">
          <w:marLeft w:val="0"/>
          <w:marRight w:val="0"/>
          <w:marTop w:val="0"/>
          <w:marBottom w:val="0"/>
          <w:divBdr>
            <w:top w:val="none" w:sz="0" w:space="0" w:color="auto"/>
            <w:left w:val="none" w:sz="0" w:space="0" w:color="auto"/>
            <w:bottom w:val="none" w:sz="0" w:space="0" w:color="auto"/>
            <w:right w:val="none" w:sz="0" w:space="0" w:color="auto"/>
          </w:divBdr>
          <w:divsChild>
            <w:div w:id="904686301">
              <w:marLeft w:val="0"/>
              <w:marRight w:val="0"/>
              <w:marTop w:val="0"/>
              <w:marBottom w:val="0"/>
              <w:divBdr>
                <w:top w:val="none" w:sz="0" w:space="0" w:color="auto"/>
                <w:left w:val="none" w:sz="0" w:space="0" w:color="auto"/>
                <w:bottom w:val="none" w:sz="0" w:space="0" w:color="auto"/>
                <w:right w:val="none" w:sz="0" w:space="0" w:color="auto"/>
              </w:divBdr>
            </w:div>
            <w:div w:id="990523119">
              <w:marLeft w:val="0"/>
              <w:marRight w:val="0"/>
              <w:marTop w:val="0"/>
              <w:marBottom w:val="0"/>
              <w:divBdr>
                <w:top w:val="none" w:sz="0" w:space="0" w:color="auto"/>
                <w:left w:val="none" w:sz="0" w:space="0" w:color="auto"/>
                <w:bottom w:val="none" w:sz="0" w:space="0" w:color="auto"/>
                <w:right w:val="none" w:sz="0" w:space="0" w:color="auto"/>
              </w:divBdr>
            </w:div>
            <w:div w:id="238565412">
              <w:marLeft w:val="0"/>
              <w:marRight w:val="0"/>
              <w:marTop w:val="0"/>
              <w:marBottom w:val="0"/>
              <w:divBdr>
                <w:top w:val="none" w:sz="0" w:space="0" w:color="auto"/>
                <w:left w:val="none" w:sz="0" w:space="0" w:color="auto"/>
                <w:bottom w:val="none" w:sz="0" w:space="0" w:color="auto"/>
                <w:right w:val="none" w:sz="0" w:space="0" w:color="auto"/>
              </w:divBdr>
            </w:div>
            <w:div w:id="172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357">
      <w:bodyDiv w:val="1"/>
      <w:marLeft w:val="0"/>
      <w:marRight w:val="0"/>
      <w:marTop w:val="0"/>
      <w:marBottom w:val="0"/>
      <w:divBdr>
        <w:top w:val="none" w:sz="0" w:space="0" w:color="auto"/>
        <w:left w:val="none" w:sz="0" w:space="0" w:color="auto"/>
        <w:bottom w:val="none" w:sz="0" w:space="0" w:color="auto"/>
        <w:right w:val="none" w:sz="0" w:space="0" w:color="auto"/>
      </w:divBdr>
      <w:divsChild>
        <w:div w:id="202059611">
          <w:marLeft w:val="0"/>
          <w:marRight w:val="0"/>
          <w:marTop w:val="0"/>
          <w:marBottom w:val="0"/>
          <w:divBdr>
            <w:top w:val="none" w:sz="0" w:space="0" w:color="auto"/>
            <w:left w:val="none" w:sz="0" w:space="0" w:color="auto"/>
            <w:bottom w:val="none" w:sz="0" w:space="0" w:color="auto"/>
            <w:right w:val="none" w:sz="0" w:space="0" w:color="auto"/>
          </w:divBdr>
          <w:divsChild>
            <w:div w:id="676083296">
              <w:marLeft w:val="0"/>
              <w:marRight w:val="0"/>
              <w:marTop w:val="0"/>
              <w:marBottom w:val="0"/>
              <w:divBdr>
                <w:top w:val="none" w:sz="0" w:space="0" w:color="auto"/>
                <w:left w:val="none" w:sz="0" w:space="0" w:color="auto"/>
                <w:bottom w:val="none" w:sz="0" w:space="0" w:color="auto"/>
                <w:right w:val="none" w:sz="0" w:space="0" w:color="auto"/>
              </w:divBdr>
            </w:div>
          </w:divsChild>
        </w:div>
        <w:div w:id="223488071">
          <w:marLeft w:val="0"/>
          <w:marRight w:val="0"/>
          <w:marTop w:val="0"/>
          <w:marBottom w:val="0"/>
          <w:divBdr>
            <w:top w:val="none" w:sz="0" w:space="0" w:color="auto"/>
            <w:left w:val="none" w:sz="0" w:space="0" w:color="auto"/>
            <w:bottom w:val="none" w:sz="0" w:space="0" w:color="auto"/>
            <w:right w:val="none" w:sz="0" w:space="0" w:color="auto"/>
          </w:divBdr>
          <w:divsChild>
            <w:div w:id="1323968340">
              <w:marLeft w:val="0"/>
              <w:marRight w:val="0"/>
              <w:marTop w:val="0"/>
              <w:marBottom w:val="0"/>
              <w:divBdr>
                <w:top w:val="none" w:sz="0" w:space="0" w:color="auto"/>
                <w:left w:val="none" w:sz="0" w:space="0" w:color="auto"/>
                <w:bottom w:val="none" w:sz="0" w:space="0" w:color="auto"/>
                <w:right w:val="none" w:sz="0" w:space="0" w:color="auto"/>
              </w:divBdr>
            </w:div>
            <w:div w:id="1276524568">
              <w:marLeft w:val="0"/>
              <w:marRight w:val="0"/>
              <w:marTop w:val="0"/>
              <w:marBottom w:val="0"/>
              <w:divBdr>
                <w:top w:val="none" w:sz="0" w:space="0" w:color="auto"/>
                <w:left w:val="none" w:sz="0" w:space="0" w:color="auto"/>
                <w:bottom w:val="none" w:sz="0" w:space="0" w:color="auto"/>
                <w:right w:val="none" w:sz="0" w:space="0" w:color="auto"/>
              </w:divBdr>
            </w:div>
            <w:div w:id="2071608499">
              <w:marLeft w:val="0"/>
              <w:marRight w:val="0"/>
              <w:marTop w:val="0"/>
              <w:marBottom w:val="0"/>
              <w:divBdr>
                <w:top w:val="none" w:sz="0" w:space="0" w:color="auto"/>
                <w:left w:val="none" w:sz="0" w:space="0" w:color="auto"/>
                <w:bottom w:val="none" w:sz="0" w:space="0" w:color="auto"/>
                <w:right w:val="none" w:sz="0" w:space="0" w:color="auto"/>
              </w:divBdr>
            </w:div>
          </w:divsChild>
        </w:div>
        <w:div w:id="70733700">
          <w:marLeft w:val="0"/>
          <w:marRight w:val="0"/>
          <w:marTop w:val="0"/>
          <w:marBottom w:val="0"/>
          <w:divBdr>
            <w:top w:val="none" w:sz="0" w:space="0" w:color="auto"/>
            <w:left w:val="none" w:sz="0" w:space="0" w:color="auto"/>
            <w:bottom w:val="none" w:sz="0" w:space="0" w:color="auto"/>
            <w:right w:val="none" w:sz="0" w:space="0" w:color="auto"/>
          </w:divBdr>
          <w:divsChild>
            <w:div w:id="930352663">
              <w:marLeft w:val="0"/>
              <w:marRight w:val="0"/>
              <w:marTop w:val="0"/>
              <w:marBottom w:val="0"/>
              <w:divBdr>
                <w:top w:val="none" w:sz="0" w:space="0" w:color="auto"/>
                <w:left w:val="none" w:sz="0" w:space="0" w:color="auto"/>
                <w:bottom w:val="none" w:sz="0" w:space="0" w:color="auto"/>
                <w:right w:val="none" w:sz="0" w:space="0" w:color="auto"/>
              </w:divBdr>
            </w:div>
            <w:div w:id="143013165">
              <w:marLeft w:val="0"/>
              <w:marRight w:val="0"/>
              <w:marTop w:val="0"/>
              <w:marBottom w:val="0"/>
              <w:divBdr>
                <w:top w:val="none" w:sz="0" w:space="0" w:color="auto"/>
                <w:left w:val="none" w:sz="0" w:space="0" w:color="auto"/>
                <w:bottom w:val="none" w:sz="0" w:space="0" w:color="auto"/>
                <w:right w:val="none" w:sz="0" w:space="0" w:color="auto"/>
              </w:divBdr>
            </w:div>
          </w:divsChild>
        </w:div>
        <w:div w:id="506403063">
          <w:marLeft w:val="0"/>
          <w:marRight w:val="0"/>
          <w:marTop w:val="0"/>
          <w:marBottom w:val="0"/>
          <w:divBdr>
            <w:top w:val="none" w:sz="0" w:space="0" w:color="auto"/>
            <w:left w:val="none" w:sz="0" w:space="0" w:color="auto"/>
            <w:bottom w:val="none" w:sz="0" w:space="0" w:color="auto"/>
            <w:right w:val="none" w:sz="0" w:space="0" w:color="auto"/>
          </w:divBdr>
          <w:divsChild>
            <w:div w:id="246497117">
              <w:marLeft w:val="0"/>
              <w:marRight w:val="0"/>
              <w:marTop w:val="0"/>
              <w:marBottom w:val="0"/>
              <w:divBdr>
                <w:top w:val="none" w:sz="0" w:space="0" w:color="auto"/>
                <w:left w:val="none" w:sz="0" w:space="0" w:color="auto"/>
                <w:bottom w:val="none" w:sz="0" w:space="0" w:color="auto"/>
                <w:right w:val="none" w:sz="0" w:space="0" w:color="auto"/>
              </w:divBdr>
            </w:div>
            <w:div w:id="1804499256">
              <w:marLeft w:val="0"/>
              <w:marRight w:val="0"/>
              <w:marTop w:val="0"/>
              <w:marBottom w:val="0"/>
              <w:divBdr>
                <w:top w:val="none" w:sz="0" w:space="0" w:color="auto"/>
                <w:left w:val="none" w:sz="0" w:space="0" w:color="auto"/>
                <w:bottom w:val="none" w:sz="0" w:space="0" w:color="auto"/>
                <w:right w:val="none" w:sz="0" w:space="0" w:color="auto"/>
              </w:divBdr>
            </w:div>
            <w:div w:id="1067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29673">
      <w:bodyDiv w:val="1"/>
      <w:marLeft w:val="0"/>
      <w:marRight w:val="0"/>
      <w:marTop w:val="0"/>
      <w:marBottom w:val="0"/>
      <w:divBdr>
        <w:top w:val="none" w:sz="0" w:space="0" w:color="auto"/>
        <w:left w:val="none" w:sz="0" w:space="0" w:color="auto"/>
        <w:bottom w:val="none" w:sz="0" w:space="0" w:color="auto"/>
        <w:right w:val="none" w:sz="0" w:space="0" w:color="auto"/>
      </w:divBdr>
      <w:divsChild>
        <w:div w:id="538208562">
          <w:marLeft w:val="0"/>
          <w:marRight w:val="0"/>
          <w:marTop w:val="0"/>
          <w:marBottom w:val="0"/>
          <w:divBdr>
            <w:top w:val="none" w:sz="0" w:space="0" w:color="auto"/>
            <w:left w:val="none" w:sz="0" w:space="0" w:color="auto"/>
            <w:bottom w:val="none" w:sz="0" w:space="0" w:color="auto"/>
            <w:right w:val="none" w:sz="0" w:space="0" w:color="auto"/>
          </w:divBdr>
          <w:divsChild>
            <w:div w:id="2092114186">
              <w:marLeft w:val="0"/>
              <w:marRight w:val="0"/>
              <w:marTop w:val="0"/>
              <w:marBottom w:val="0"/>
              <w:divBdr>
                <w:top w:val="none" w:sz="0" w:space="0" w:color="auto"/>
                <w:left w:val="none" w:sz="0" w:space="0" w:color="auto"/>
                <w:bottom w:val="none" w:sz="0" w:space="0" w:color="auto"/>
                <w:right w:val="none" w:sz="0" w:space="0" w:color="auto"/>
              </w:divBdr>
            </w:div>
          </w:divsChild>
        </w:div>
        <w:div w:id="1220164144">
          <w:marLeft w:val="0"/>
          <w:marRight w:val="0"/>
          <w:marTop w:val="0"/>
          <w:marBottom w:val="0"/>
          <w:divBdr>
            <w:top w:val="none" w:sz="0" w:space="0" w:color="auto"/>
            <w:left w:val="none" w:sz="0" w:space="0" w:color="auto"/>
            <w:bottom w:val="none" w:sz="0" w:space="0" w:color="auto"/>
            <w:right w:val="none" w:sz="0" w:space="0" w:color="auto"/>
          </w:divBdr>
          <w:divsChild>
            <w:div w:id="1237202877">
              <w:marLeft w:val="0"/>
              <w:marRight w:val="0"/>
              <w:marTop w:val="0"/>
              <w:marBottom w:val="0"/>
              <w:divBdr>
                <w:top w:val="none" w:sz="0" w:space="0" w:color="auto"/>
                <w:left w:val="none" w:sz="0" w:space="0" w:color="auto"/>
                <w:bottom w:val="none" w:sz="0" w:space="0" w:color="auto"/>
                <w:right w:val="none" w:sz="0" w:space="0" w:color="auto"/>
              </w:divBdr>
            </w:div>
          </w:divsChild>
        </w:div>
        <w:div w:id="2119518924">
          <w:marLeft w:val="0"/>
          <w:marRight w:val="0"/>
          <w:marTop w:val="0"/>
          <w:marBottom w:val="0"/>
          <w:divBdr>
            <w:top w:val="none" w:sz="0" w:space="0" w:color="auto"/>
            <w:left w:val="none" w:sz="0" w:space="0" w:color="auto"/>
            <w:bottom w:val="none" w:sz="0" w:space="0" w:color="auto"/>
            <w:right w:val="none" w:sz="0" w:space="0" w:color="auto"/>
          </w:divBdr>
          <w:divsChild>
            <w:div w:id="1276210902">
              <w:marLeft w:val="0"/>
              <w:marRight w:val="0"/>
              <w:marTop w:val="0"/>
              <w:marBottom w:val="0"/>
              <w:divBdr>
                <w:top w:val="none" w:sz="0" w:space="0" w:color="auto"/>
                <w:left w:val="none" w:sz="0" w:space="0" w:color="auto"/>
                <w:bottom w:val="none" w:sz="0" w:space="0" w:color="auto"/>
                <w:right w:val="none" w:sz="0" w:space="0" w:color="auto"/>
              </w:divBdr>
            </w:div>
          </w:divsChild>
        </w:div>
        <w:div w:id="981083223">
          <w:marLeft w:val="0"/>
          <w:marRight w:val="0"/>
          <w:marTop w:val="0"/>
          <w:marBottom w:val="0"/>
          <w:divBdr>
            <w:top w:val="none" w:sz="0" w:space="0" w:color="auto"/>
            <w:left w:val="none" w:sz="0" w:space="0" w:color="auto"/>
            <w:bottom w:val="none" w:sz="0" w:space="0" w:color="auto"/>
            <w:right w:val="none" w:sz="0" w:space="0" w:color="auto"/>
          </w:divBdr>
          <w:divsChild>
            <w:div w:id="508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2665">
      <w:bodyDiv w:val="1"/>
      <w:marLeft w:val="0"/>
      <w:marRight w:val="0"/>
      <w:marTop w:val="0"/>
      <w:marBottom w:val="0"/>
      <w:divBdr>
        <w:top w:val="none" w:sz="0" w:space="0" w:color="auto"/>
        <w:left w:val="none" w:sz="0" w:space="0" w:color="auto"/>
        <w:bottom w:val="none" w:sz="0" w:space="0" w:color="auto"/>
        <w:right w:val="none" w:sz="0" w:space="0" w:color="auto"/>
      </w:divBdr>
    </w:div>
    <w:div w:id="975066591">
      <w:bodyDiv w:val="1"/>
      <w:marLeft w:val="0"/>
      <w:marRight w:val="0"/>
      <w:marTop w:val="0"/>
      <w:marBottom w:val="0"/>
      <w:divBdr>
        <w:top w:val="none" w:sz="0" w:space="0" w:color="auto"/>
        <w:left w:val="none" w:sz="0" w:space="0" w:color="auto"/>
        <w:bottom w:val="none" w:sz="0" w:space="0" w:color="auto"/>
        <w:right w:val="none" w:sz="0" w:space="0" w:color="auto"/>
      </w:divBdr>
    </w:div>
    <w:div w:id="999312743">
      <w:bodyDiv w:val="1"/>
      <w:marLeft w:val="0"/>
      <w:marRight w:val="0"/>
      <w:marTop w:val="0"/>
      <w:marBottom w:val="0"/>
      <w:divBdr>
        <w:top w:val="none" w:sz="0" w:space="0" w:color="auto"/>
        <w:left w:val="none" w:sz="0" w:space="0" w:color="auto"/>
        <w:bottom w:val="none" w:sz="0" w:space="0" w:color="auto"/>
        <w:right w:val="none" w:sz="0" w:space="0" w:color="auto"/>
      </w:divBdr>
    </w:div>
    <w:div w:id="1041399711">
      <w:bodyDiv w:val="1"/>
      <w:marLeft w:val="0"/>
      <w:marRight w:val="0"/>
      <w:marTop w:val="0"/>
      <w:marBottom w:val="0"/>
      <w:divBdr>
        <w:top w:val="none" w:sz="0" w:space="0" w:color="auto"/>
        <w:left w:val="none" w:sz="0" w:space="0" w:color="auto"/>
        <w:bottom w:val="none" w:sz="0" w:space="0" w:color="auto"/>
        <w:right w:val="none" w:sz="0" w:space="0" w:color="auto"/>
      </w:divBdr>
    </w:div>
    <w:div w:id="1110851821">
      <w:bodyDiv w:val="1"/>
      <w:marLeft w:val="0"/>
      <w:marRight w:val="0"/>
      <w:marTop w:val="0"/>
      <w:marBottom w:val="0"/>
      <w:divBdr>
        <w:top w:val="none" w:sz="0" w:space="0" w:color="auto"/>
        <w:left w:val="none" w:sz="0" w:space="0" w:color="auto"/>
        <w:bottom w:val="none" w:sz="0" w:space="0" w:color="auto"/>
        <w:right w:val="none" w:sz="0" w:space="0" w:color="auto"/>
      </w:divBdr>
      <w:divsChild>
        <w:div w:id="1203057270">
          <w:marLeft w:val="0"/>
          <w:marRight w:val="0"/>
          <w:marTop w:val="0"/>
          <w:marBottom w:val="0"/>
          <w:divBdr>
            <w:top w:val="none" w:sz="0" w:space="0" w:color="auto"/>
            <w:left w:val="none" w:sz="0" w:space="0" w:color="auto"/>
            <w:bottom w:val="none" w:sz="0" w:space="0" w:color="auto"/>
            <w:right w:val="none" w:sz="0" w:space="0" w:color="auto"/>
          </w:divBdr>
        </w:div>
        <w:div w:id="2126385315">
          <w:marLeft w:val="0"/>
          <w:marRight w:val="0"/>
          <w:marTop w:val="0"/>
          <w:marBottom w:val="0"/>
          <w:divBdr>
            <w:top w:val="none" w:sz="0" w:space="0" w:color="auto"/>
            <w:left w:val="none" w:sz="0" w:space="0" w:color="auto"/>
            <w:bottom w:val="none" w:sz="0" w:space="0" w:color="auto"/>
            <w:right w:val="none" w:sz="0" w:space="0" w:color="auto"/>
          </w:divBdr>
        </w:div>
      </w:divsChild>
    </w:div>
    <w:div w:id="1128546823">
      <w:bodyDiv w:val="1"/>
      <w:marLeft w:val="0"/>
      <w:marRight w:val="0"/>
      <w:marTop w:val="0"/>
      <w:marBottom w:val="0"/>
      <w:divBdr>
        <w:top w:val="none" w:sz="0" w:space="0" w:color="auto"/>
        <w:left w:val="none" w:sz="0" w:space="0" w:color="auto"/>
        <w:bottom w:val="none" w:sz="0" w:space="0" w:color="auto"/>
        <w:right w:val="none" w:sz="0" w:space="0" w:color="auto"/>
      </w:divBdr>
    </w:div>
    <w:div w:id="1160776555">
      <w:bodyDiv w:val="1"/>
      <w:marLeft w:val="0"/>
      <w:marRight w:val="0"/>
      <w:marTop w:val="0"/>
      <w:marBottom w:val="0"/>
      <w:divBdr>
        <w:top w:val="none" w:sz="0" w:space="0" w:color="auto"/>
        <w:left w:val="none" w:sz="0" w:space="0" w:color="auto"/>
        <w:bottom w:val="none" w:sz="0" w:space="0" w:color="auto"/>
        <w:right w:val="none" w:sz="0" w:space="0" w:color="auto"/>
      </w:divBdr>
    </w:div>
    <w:div w:id="1189248884">
      <w:bodyDiv w:val="1"/>
      <w:marLeft w:val="0"/>
      <w:marRight w:val="0"/>
      <w:marTop w:val="0"/>
      <w:marBottom w:val="0"/>
      <w:divBdr>
        <w:top w:val="none" w:sz="0" w:space="0" w:color="auto"/>
        <w:left w:val="none" w:sz="0" w:space="0" w:color="auto"/>
        <w:bottom w:val="none" w:sz="0" w:space="0" w:color="auto"/>
        <w:right w:val="none" w:sz="0" w:space="0" w:color="auto"/>
      </w:divBdr>
    </w:div>
    <w:div w:id="1521967998">
      <w:bodyDiv w:val="1"/>
      <w:marLeft w:val="0"/>
      <w:marRight w:val="0"/>
      <w:marTop w:val="0"/>
      <w:marBottom w:val="0"/>
      <w:divBdr>
        <w:top w:val="none" w:sz="0" w:space="0" w:color="auto"/>
        <w:left w:val="none" w:sz="0" w:space="0" w:color="auto"/>
        <w:bottom w:val="none" w:sz="0" w:space="0" w:color="auto"/>
        <w:right w:val="none" w:sz="0" w:space="0" w:color="auto"/>
      </w:divBdr>
      <w:divsChild>
        <w:div w:id="228228352">
          <w:marLeft w:val="0"/>
          <w:marRight w:val="0"/>
          <w:marTop w:val="0"/>
          <w:marBottom w:val="0"/>
          <w:divBdr>
            <w:top w:val="none" w:sz="0" w:space="0" w:color="auto"/>
            <w:left w:val="none" w:sz="0" w:space="0" w:color="auto"/>
            <w:bottom w:val="none" w:sz="0" w:space="0" w:color="auto"/>
            <w:right w:val="none" w:sz="0" w:space="0" w:color="auto"/>
          </w:divBdr>
        </w:div>
        <w:div w:id="560481647">
          <w:marLeft w:val="0"/>
          <w:marRight w:val="0"/>
          <w:marTop w:val="0"/>
          <w:marBottom w:val="0"/>
          <w:divBdr>
            <w:top w:val="none" w:sz="0" w:space="0" w:color="auto"/>
            <w:left w:val="none" w:sz="0" w:space="0" w:color="auto"/>
            <w:bottom w:val="none" w:sz="0" w:space="0" w:color="auto"/>
            <w:right w:val="none" w:sz="0" w:space="0" w:color="auto"/>
          </w:divBdr>
        </w:div>
      </w:divsChild>
    </w:div>
    <w:div w:id="1566522563">
      <w:bodyDiv w:val="1"/>
      <w:marLeft w:val="0"/>
      <w:marRight w:val="0"/>
      <w:marTop w:val="0"/>
      <w:marBottom w:val="0"/>
      <w:divBdr>
        <w:top w:val="none" w:sz="0" w:space="0" w:color="auto"/>
        <w:left w:val="none" w:sz="0" w:space="0" w:color="auto"/>
        <w:bottom w:val="none" w:sz="0" w:space="0" w:color="auto"/>
        <w:right w:val="none" w:sz="0" w:space="0" w:color="auto"/>
      </w:divBdr>
      <w:divsChild>
        <w:div w:id="1199197745">
          <w:marLeft w:val="0"/>
          <w:marRight w:val="0"/>
          <w:marTop w:val="0"/>
          <w:marBottom w:val="0"/>
          <w:divBdr>
            <w:top w:val="none" w:sz="0" w:space="0" w:color="auto"/>
            <w:left w:val="none" w:sz="0" w:space="0" w:color="auto"/>
            <w:bottom w:val="none" w:sz="0" w:space="0" w:color="auto"/>
            <w:right w:val="none" w:sz="0" w:space="0" w:color="auto"/>
          </w:divBdr>
          <w:divsChild>
            <w:div w:id="1026059005">
              <w:marLeft w:val="0"/>
              <w:marRight w:val="0"/>
              <w:marTop w:val="0"/>
              <w:marBottom w:val="0"/>
              <w:divBdr>
                <w:top w:val="none" w:sz="0" w:space="0" w:color="auto"/>
                <w:left w:val="none" w:sz="0" w:space="0" w:color="auto"/>
                <w:bottom w:val="none" w:sz="0" w:space="0" w:color="auto"/>
                <w:right w:val="none" w:sz="0" w:space="0" w:color="auto"/>
              </w:divBdr>
            </w:div>
          </w:divsChild>
        </w:div>
        <w:div w:id="157040465">
          <w:marLeft w:val="0"/>
          <w:marRight w:val="0"/>
          <w:marTop w:val="0"/>
          <w:marBottom w:val="0"/>
          <w:divBdr>
            <w:top w:val="none" w:sz="0" w:space="0" w:color="auto"/>
            <w:left w:val="none" w:sz="0" w:space="0" w:color="auto"/>
            <w:bottom w:val="none" w:sz="0" w:space="0" w:color="auto"/>
            <w:right w:val="none" w:sz="0" w:space="0" w:color="auto"/>
          </w:divBdr>
          <w:divsChild>
            <w:div w:id="1551499307">
              <w:marLeft w:val="0"/>
              <w:marRight w:val="0"/>
              <w:marTop w:val="0"/>
              <w:marBottom w:val="0"/>
              <w:divBdr>
                <w:top w:val="none" w:sz="0" w:space="0" w:color="auto"/>
                <w:left w:val="none" w:sz="0" w:space="0" w:color="auto"/>
                <w:bottom w:val="none" w:sz="0" w:space="0" w:color="auto"/>
                <w:right w:val="none" w:sz="0" w:space="0" w:color="auto"/>
              </w:divBdr>
              <w:divsChild>
                <w:div w:id="1162351586">
                  <w:marLeft w:val="0"/>
                  <w:marRight w:val="0"/>
                  <w:marTop w:val="0"/>
                  <w:marBottom w:val="0"/>
                  <w:divBdr>
                    <w:top w:val="none" w:sz="0" w:space="0" w:color="auto"/>
                    <w:left w:val="none" w:sz="0" w:space="0" w:color="auto"/>
                    <w:bottom w:val="none" w:sz="0" w:space="0" w:color="auto"/>
                    <w:right w:val="none" w:sz="0" w:space="0" w:color="auto"/>
                  </w:divBdr>
                </w:div>
                <w:div w:id="4256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112">
          <w:marLeft w:val="0"/>
          <w:marRight w:val="0"/>
          <w:marTop w:val="0"/>
          <w:marBottom w:val="0"/>
          <w:divBdr>
            <w:top w:val="none" w:sz="0" w:space="0" w:color="auto"/>
            <w:left w:val="none" w:sz="0" w:space="0" w:color="auto"/>
            <w:bottom w:val="none" w:sz="0" w:space="0" w:color="auto"/>
            <w:right w:val="none" w:sz="0" w:space="0" w:color="auto"/>
          </w:divBdr>
          <w:divsChild>
            <w:div w:id="747843735">
              <w:marLeft w:val="0"/>
              <w:marRight w:val="0"/>
              <w:marTop w:val="0"/>
              <w:marBottom w:val="0"/>
              <w:divBdr>
                <w:top w:val="none" w:sz="0" w:space="0" w:color="auto"/>
                <w:left w:val="none" w:sz="0" w:space="0" w:color="auto"/>
                <w:bottom w:val="none" w:sz="0" w:space="0" w:color="auto"/>
                <w:right w:val="none" w:sz="0" w:space="0" w:color="auto"/>
              </w:divBdr>
            </w:div>
          </w:divsChild>
        </w:div>
        <w:div w:id="2029063532">
          <w:marLeft w:val="0"/>
          <w:marRight w:val="0"/>
          <w:marTop w:val="0"/>
          <w:marBottom w:val="0"/>
          <w:divBdr>
            <w:top w:val="none" w:sz="0" w:space="0" w:color="auto"/>
            <w:left w:val="none" w:sz="0" w:space="0" w:color="auto"/>
            <w:bottom w:val="none" w:sz="0" w:space="0" w:color="auto"/>
            <w:right w:val="none" w:sz="0" w:space="0" w:color="auto"/>
          </w:divBdr>
          <w:divsChild>
            <w:div w:id="1548836109">
              <w:marLeft w:val="0"/>
              <w:marRight w:val="0"/>
              <w:marTop w:val="0"/>
              <w:marBottom w:val="0"/>
              <w:divBdr>
                <w:top w:val="none" w:sz="0" w:space="0" w:color="auto"/>
                <w:left w:val="none" w:sz="0" w:space="0" w:color="auto"/>
                <w:bottom w:val="none" w:sz="0" w:space="0" w:color="auto"/>
                <w:right w:val="none" w:sz="0" w:space="0" w:color="auto"/>
              </w:divBdr>
              <w:divsChild>
                <w:div w:id="2470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732">
          <w:marLeft w:val="0"/>
          <w:marRight w:val="0"/>
          <w:marTop w:val="0"/>
          <w:marBottom w:val="0"/>
          <w:divBdr>
            <w:top w:val="none" w:sz="0" w:space="0" w:color="auto"/>
            <w:left w:val="none" w:sz="0" w:space="0" w:color="auto"/>
            <w:bottom w:val="none" w:sz="0" w:space="0" w:color="auto"/>
            <w:right w:val="none" w:sz="0" w:space="0" w:color="auto"/>
          </w:divBdr>
          <w:divsChild>
            <w:div w:id="1661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1748">
      <w:bodyDiv w:val="1"/>
      <w:marLeft w:val="0"/>
      <w:marRight w:val="0"/>
      <w:marTop w:val="0"/>
      <w:marBottom w:val="0"/>
      <w:divBdr>
        <w:top w:val="none" w:sz="0" w:space="0" w:color="auto"/>
        <w:left w:val="none" w:sz="0" w:space="0" w:color="auto"/>
        <w:bottom w:val="none" w:sz="0" w:space="0" w:color="auto"/>
        <w:right w:val="none" w:sz="0" w:space="0" w:color="auto"/>
      </w:divBdr>
      <w:divsChild>
        <w:div w:id="1199245224">
          <w:marLeft w:val="0"/>
          <w:marRight w:val="0"/>
          <w:marTop w:val="0"/>
          <w:marBottom w:val="0"/>
          <w:divBdr>
            <w:top w:val="none" w:sz="0" w:space="0" w:color="auto"/>
            <w:left w:val="none" w:sz="0" w:space="0" w:color="auto"/>
            <w:bottom w:val="none" w:sz="0" w:space="0" w:color="auto"/>
            <w:right w:val="none" w:sz="0" w:space="0" w:color="auto"/>
          </w:divBdr>
          <w:divsChild>
            <w:div w:id="1266882346">
              <w:marLeft w:val="0"/>
              <w:marRight w:val="0"/>
              <w:marTop w:val="0"/>
              <w:marBottom w:val="0"/>
              <w:divBdr>
                <w:top w:val="none" w:sz="0" w:space="0" w:color="auto"/>
                <w:left w:val="none" w:sz="0" w:space="0" w:color="auto"/>
                <w:bottom w:val="none" w:sz="0" w:space="0" w:color="auto"/>
                <w:right w:val="none" w:sz="0" w:space="0" w:color="auto"/>
              </w:divBdr>
            </w:div>
          </w:divsChild>
        </w:div>
        <w:div w:id="1867137214">
          <w:marLeft w:val="0"/>
          <w:marRight w:val="0"/>
          <w:marTop w:val="0"/>
          <w:marBottom w:val="0"/>
          <w:divBdr>
            <w:top w:val="none" w:sz="0" w:space="0" w:color="auto"/>
            <w:left w:val="none" w:sz="0" w:space="0" w:color="auto"/>
            <w:bottom w:val="none" w:sz="0" w:space="0" w:color="auto"/>
            <w:right w:val="none" w:sz="0" w:space="0" w:color="auto"/>
          </w:divBdr>
          <w:divsChild>
            <w:div w:id="1079905832">
              <w:marLeft w:val="0"/>
              <w:marRight w:val="0"/>
              <w:marTop w:val="0"/>
              <w:marBottom w:val="0"/>
              <w:divBdr>
                <w:top w:val="none" w:sz="0" w:space="0" w:color="auto"/>
                <w:left w:val="none" w:sz="0" w:space="0" w:color="auto"/>
                <w:bottom w:val="none" w:sz="0" w:space="0" w:color="auto"/>
                <w:right w:val="none" w:sz="0" w:space="0" w:color="auto"/>
              </w:divBdr>
            </w:div>
            <w:div w:id="832796049">
              <w:marLeft w:val="0"/>
              <w:marRight w:val="0"/>
              <w:marTop w:val="0"/>
              <w:marBottom w:val="0"/>
              <w:divBdr>
                <w:top w:val="none" w:sz="0" w:space="0" w:color="auto"/>
                <w:left w:val="none" w:sz="0" w:space="0" w:color="auto"/>
                <w:bottom w:val="none" w:sz="0" w:space="0" w:color="auto"/>
                <w:right w:val="none" w:sz="0" w:space="0" w:color="auto"/>
              </w:divBdr>
            </w:div>
            <w:div w:id="1799953595">
              <w:marLeft w:val="0"/>
              <w:marRight w:val="0"/>
              <w:marTop w:val="0"/>
              <w:marBottom w:val="0"/>
              <w:divBdr>
                <w:top w:val="none" w:sz="0" w:space="0" w:color="auto"/>
                <w:left w:val="none" w:sz="0" w:space="0" w:color="auto"/>
                <w:bottom w:val="none" w:sz="0" w:space="0" w:color="auto"/>
                <w:right w:val="none" w:sz="0" w:space="0" w:color="auto"/>
              </w:divBdr>
            </w:div>
          </w:divsChild>
        </w:div>
        <w:div w:id="22677212">
          <w:marLeft w:val="0"/>
          <w:marRight w:val="0"/>
          <w:marTop w:val="0"/>
          <w:marBottom w:val="0"/>
          <w:divBdr>
            <w:top w:val="none" w:sz="0" w:space="0" w:color="auto"/>
            <w:left w:val="none" w:sz="0" w:space="0" w:color="auto"/>
            <w:bottom w:val="none" w:sz="0" w:space="0" w:color="auto"/>
            <w:right w:val="none" w:sz="0" w:space="0" w:color="auto"/>
          </w:divBdr>
          <w:divsChild>
            <w:div w:id="1422679035">
              <w:marLeft w:val="0"/>
              <w:marRight w:val="0"/>
              <w:marTop w:val="0"/>
              <w:marBottom w:val="0"/>
              <w:divBdr>
                <w:top w:val="none" w:sz="0" w:space="0" w:color="auto"/>
                <w:left w:val="none" w:sz="0" w:space="0" w:color="auto"/>
                <w:bottom w:val="none" w:sz="0" w:space="0" w:color="auto"/>
                <w:right w:val="none" w:sz="0" w:space="0" w:color="auto"/>
              </w:divBdr>
            </w:div>
          </w:divsChild>
        </w:div>
        <w:div w:id="392318679">
          <w:marLeft w:val="0"/>
          <w:marRight w:val="0"/>
          <w:marTop w:val="0"/>
          <w:marBottom w:val="0"/>
          <w:divBdr>
            <w:top w:val="none" w:sz="0" w:space="0" w:color="auto"/>
            <w:left w:val="none" w:sz="0" w:space="0" w:color="auto"/>
            <w:bottom w:val="none" w:sz="0" w:space="0" w:color="auto"/>
            <w:right w:val="none" w:sz="0" w:space="0" w:color="auto"/>
          </w:divBdr>
          <w:divsChild>
            <w:div w:id="563294492">
              <w:marLeft w:val="0"/>
              <w:marRight w:val="0"/>
              <w:marTop w:val="0"/>
              <w:marBottom w:val="0"/>
              <w:divBdr>
                <w:top w:val="none" w:sz="0" w:space="0" w:color="auto"/>
                <w:left w:val="none" w:sz="0" w:space="0" w:color="auto"/>
                <w:bottom w:val="none" w:sz="0" w:space="0" w:color="auto"/>
                <w:right w:val="none" w:sz="0" w:space="0" w:color="auto"/>
              </w:divBdr>
            </w:div>
            <w:div w:id="62719779">
              <w:marLeft w:val="0"/>
              <w:marRight w:val="0"/>
              <w:marTop w:val="0"/>
              <w:marBottom w:val="0"/>
              <w:divBdr>
                <w:top w:val="none" w:sz="0" w:space="0" w:color="auto"/>
                <w:left w:val="none" w:sz="0" w:space="0" w:color="auto"/>
                <w:bottom w:val="none" w:sz="0" w:space="0" w:color="auto"/>
                <w:right w:val="none" w:sz="0" w:space="0" w:color="auto"/>
              </w:divBdr>
            </w:div>
            <w:div w:id="1140465617">
              <w:marLeft w:val="0"/>
              <w:marRight w:val="0"/>
              <w:marTop w:val="0"/>
              <w:marBottom w:val="0"/>
              <w:divBdr>
                <w:top w:val="none" w:sz="0" w:space="0" w:color="auto"/>
                <w:left w:val="none" w:sz="0" w:space="0" w:color="auto"/>
                <w:bottom w:val="none" w:sz="0" w:space="0" w:color="auto"/>
                <w:right w:val="none" w:sz="0" w:space="0" w:color="auto"/>
              </w:divBdr>
            </w:div>
            <w:div w:id="9387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0120">
      <w:bodyDiv w:val="1"/>
      <w:marLeft w:val="0"/>
      <w:marRight w:val="0"/>
      <w:marTop w:val="0"/>
      <w:marBottom w:val="0"/>
      <w:divBdr>
        <w:top w:val="none" w:sz="0" w:space="0" w:color="auto"/>
        <w:left w:val="none" w:sz="0" w:space="0" w:color="auto"/>
        <w:bottom w:val="none" w:sz="0" w:space="0" w:color="auto"/>
        <w:right w:val="none" w:sz="0" w:space="0" w:color="auto"/>
      </w:divBdr>
      <w:divsChild>
        <w:div w:id="1954823209">
          <w:marLeft w:val="0"/>
          <w:marRight w:val="0"/>
          <w:marTop w:val="0"/>
          <w:marBottom w:val="0"/>
          <w:divBdr>
            <w:top w:val="none" w:sz="0" w:space="0" w:color="auto"/>
            <w:left w:val="none" w:sz="0" w:space="0" w:color="auto"/>
            <w:bottom w:val="none" w:sz="0" w:space="0" w:color="auto"/>
            <w:right w:val="none" w:sz="0" w:space="0" w:color="auto"/>
          </w:divBdr>
        </w:div>
        <w:div w:id="366950460">
          <w:marLeft w:val="0"/>
          <w:marRight w:val="0"/>
          <w:marTop w:val="0"/>
          <w:marBottom w:val="0"/>
          <w:divBdr>
            <w:top w:val="none" w:sz="0" w:space="0" w:color="auto"/>
            <w:left w:val="none" w:sz="0" w:space="0" w:color="auto"/>
            <w:bottom w:val="none" w:sz="0" w:space="0" w:color="auto"/>
            <w:right w:val="none" w:sz="0" w:space="0" w:color="auto"/>
          </w:divBdr>
        </w:div>
      </w:divsChild>
    </w:div>
    <w:div w:id="1720979536">
      <w:bodyDiv w:val="1"/>
      <w:marLeft w:val="0"/>
      <w:marRight w:val="0"/>
      <w:marTop w:val="0"/>
      <w:marBottom w:val="0"/>
      <w:divBdr>
        <w:top w:val="none" w:sz="0" w:space="0" w:color="auto"/>
        <w:left w:val="none" w:sz="0" w:space="0" w:color="auto"/>
        <w:bottom w:val="none" w:sz="0" w:space="0" w:color="auto"/>
        <w:right w:val="none" w:sz="0" w:space="0" w:color="auto"/>
      </w:divBdr>
      <w:divsChild>
        <w:div w:id="1653681098">
          <w:marLeft w:val="0"/>
          <w:marRight w:val="0"/>
          <w:marTop w:val="0"/>
          <w:marBottom w:val="0"/>
          <w:divBdr>
            <w:top w:val="none" w:sz="0" w:space="0" w:color="auto"/>
            <w:left w:val="none" w:sz="0" w:space="0" w:color="auto"/>
            <w:bottom w:val="none" w:sz="0" w:space="0" w:color="auto"/>
            <w:right w:val="none" w:sz="0" w:space="0" w:color="auto"/>
          </w:divBdr>
        </w:div>
        <w:div w:id="72360878">
          <w:marLeft w:val="0"/>
          <w:marRight w:val="0"/>
          <w:marTop w:val="0"/>
          <w:marBottom w:val="0"/>
          <w:divBdr>
            <w:top w:val="none" w:sz="0" w:space="0" w:color="auto"/>
            <w:left w:val="none" w:sz="0" w:space="0" w:color="auto"/>
            <w:bottom w:val="none" w:sz="0" w:space="0" w:color="auto"/>
            <w:right w:val="none" w:sz="0" w:space="0" w:color="auto"/>
          </w:divBdr>
        </w:div>
      </w:divsChild>
    </w:div>
    <w:div w:id="1827277744">
      <w:bodyDiv w:val="1"/>
      <w:marLeft w:val="0"/>
      <w:marRight w:val="0"/>
      <w:marTop w:val="0"/>
      <w:marBottom w:val="0"/>
      <w:divBdr>
        <w:top w:val="none" w:sz="0" w:space="0" w:color="auto"/>
        <w:left w:val="none" w:sz="0" w:space="0" w:color="auto"/>
        <w:bottom w:val="none" w:sz="0" w:space="0" w:color="auto"/>
        <w:right w:val="none" w:sz="0" w:space="0" w:color="auto"/>
      </w:divBdr>
    </w:div>
    <w:div w:id="1902138126">
      <w:bodyDiv w:val="1"/>
      <w:marLeft w:val="0"/>
      <w:marRight w:val="0"/>
      <w:marTop w:val="0"/>
      <w:marBottom w:val="0"/>
      <w:divBdr>
        <w:top w:val="none" w:sz="0" w:space="0" w:color="auto"/>
        <w:left w:val="none" w:sz="0" w:space="0" w:color="auto"/>
        <w:bottom w:val="none" w:sz="0" w:space="0" w:color="auto"/>
        <w:right w:val="none" w:sz="0" w:space="0" w:color="auto"/>
      </w:divBdr>
      <w:divsChild>
        <w:div w:id="1182209247">
          <w:marLeft w:val="0"/>
          <w:marRight w:val="0"/>
          <w:marTop w:val="0"/>
          <w:marBottom w:val="0"/>
          <w:divBdr>
            <w:top w:val="none" w:sz="0" w:space="0" w:color="auto"/>
            <w:left w:val="none" w:sz="0" w:space="0" w:color="auto"/>
            <w:bottom w:val="none" w:sz="0" w:space="0" w:color="auto"/>
            <w:right w:val="none" w:sz="0" w:space="0" w:color="auto"/>
          </w:divBdr>
          <w:divsChild>
            <w:div w:id="680472495">
              <w:marLeft w:val="0"/>
              <w:marRight w:val="0"/>
              <w:marTop w:val="0"/>
              <w:marBottom w:val="0"/>
              <w:divBdr>
                <w:top w:val="none" w:sz="0" w:space="0" w:color="auto"/>
                <w:left w:val="none" w:sz="0" w:space="0" w:color="auto"/>
                <w:bottom w:val="none" w:sz="0" w:space="0" w:color="auto"/>
                <w:right w:val="none" w:sz="0" w:space="0" w:color="auto"/>
              </w:divBdr>
            </w:div>
          </w:divsChild>
        </w:div>
        <w:div w:id="879126676">
          <w:marLeft w:val="0"/>
          <w:marRight w:val="0"/>
          <w:marTop w:val="0"/>
          <w:marBottom w:val="0"/>
          <w:divBdr>
            <w:top w:val="none" w:sz="0" w:space="0" w:color="auto"/>
            <w:left w:val="none" w:sz="0" w:space="0" w:color="auto"/>
            <w:bottom w:val="none" w:sz="0" w:space="0" w:color="auto"/>
            <w:right w:val="none" w:sz="0" w:space="0" w:color="auto"/>
          </w:divBdr>
          <w:divsChild>
            <w:div w:id="921454900">
              <w:marLeft w:val="0"/>
              <w:marRight w:val="0"/>
              <w:marTop w:val="0"/>
              <w:marBottom w:val="0"/>
              <w:divBdr>
                <w:top w:val="none" w:sz="0" w:space="0" w:color="auto"/>
                <w:left w:val="none" w:sz="0" w:space="0" w:color="auto"/>
                <w:bottom w:val="none" w:sz="0" w:space="0" w:color="auto"/>
                <w:right w:val="none" w:sz="0" w:space="0" w:color="auto"/>
              </w:divBdr>
            </w:div>
          </w:divsChild>
        </w:div>
        <w:div w:id="847909404">
          <w:marLeft w:val="0"/>
          <w:marRight w:val="0"/>
          <w:marTop w:val="0"/>
          <w:marBottom w:val="0"/>
          <w:divBdr>
            <w:top w:val="none" w:sz="0" w:space="0" w:color="auto"/>
            <w:left w:val="none" w:sz="0" w:space="0" w:color="auto"/>
            <w:bottom w:val="none" w:sz="0" w:space="0" w:color="auto"/>
            <w:right w:val="none" w:sz="0" w:space="0" w:color="auto"/>
          </w:divBdr>
          <w:divsChild>
            <w:div w:id="489904910">
              <w:marLeft w:val="0"/>
              <w:marRight w:val="0"/>
              <w:marTop w:val="0"/>
              <w:marBottom w:val="0"/>
              <w:divBdr>
                <w:top w:val="none" w:sz="0" w:space="0" w:color="auto"/>
                <w:left w:val="none" w:sz="0" w:space="0" w:color="auto"/>
                <w:bottom w:val="none" w:sz="0" w:space="0" w:color="auto"/>
                <w:right w:val="none" w:sz="0" w:space="0" w:color="auto"/>
              </w:divBdr>
            </w:div>
          </w:divsChild>
        </w:div>
        <w:div w:id="343942163">
          <w:marLeft w:val="0"/>
          <w:marRight w:val="0"/>
          <w:marTop w:val="0"/>
          <w:marBottom w:val="0"/>
          <w:divBdr>
            <w:top w:val="none" w:sz="0" w:space="0" w:color="auto"/>
            <w:left w:val="none" w:sz="0" w:space="0" w:color="auto"/>
            <w:bottom w:val="none" w:sz="0" w:space="0" w:color="auto"/>
            <w:right w:val="none" w:sz="0" w:space="0" w:color="auto"/>
          </w:divBdr>
          <w:divsChild>
            <w:div w:id="12226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61626">
      <w:bodyDiv w:val="1"/>
      <w:marLeft w:val="0"/>
      <w:marRight w:val="0"/>
      <w:marTop w:val="0"/>
      <w:marBottom w:val="0"/>
      <w:divBdr>
        <w:top w:val="none" w:sz="0" w:space="0" w:color="auto"/>
        <w:left w:val="none" w:sz="0" w:space="0" w:color="auto"/>
        <w:bottom w:val="none" w:sz="0" w:space="0" w:color="auto"/>
        <w:right w:val="none" w:sz="0" w:space="0" w:color="auto"/>
      </w:divBdr>
    </w:div>
    <w:div w:id="1930891975">
      <w:bodyDiv w:val="1"/>
      <w:marLeft w:val="0"/>
      <w:marRight w:val="0"/>
      <w:marTop w:val="0"/>
      <w:marBottom w:val="0"/>
      <w:divBdr>
        <w:top w:val="none" w:sz="0" w:space="0" w:color="auto"/>
        <w:left w:val="none" w:sz="0" w:space="0" w:color="auto"/>
        <w:bottom w:val="none" w:sz="0" w:space="0" w:color="auto"/>
        <w:right w:val="none" w:sz="0" w:space="0" w:color="auto"/>
      </w:divBdr>
    </w:div>
    <w:div w:id="1936130780">
      <w:bodyDiv w:val="1"/>
      <w:marLeft w:val="0"/>
      <w:marRight w:val="0"/>
      <w:marTop w:val="0"/>
      <w:marBottom w:val="0"/>
      <w:divBdr>
        <w:top w:val="none" w:sz="0" w:space="0" w:color="auto"/>
        <w:left w:val="none" w:sz="0" w:space="0" w:color="auto"/>
        <w:bottom w:val="none" w:sz="0" w:space="0" w:color="auto"/>
        <w:right w:val="none" w:sz="0" w:space="0" w:color="auto"/>
      </w:divBdr>
    </w:div>
    <w:div w:id="1951235447">
      <w:bodyDiv w:val="1"/>
      <w:marLeft w:val="0"/>
      <w:marRight w:val="0"/>
      <w:marTop w:val="0"/>
      <w:marBottom w:val="0"/>
      <w:divBdr>
        <w:top w:val="none" w:sz="0" w:space="0" w:color="auto"/>
        <w:left w:val="none" w:sz="0" w:space="0" w:color="auto"/>
        <w:bottom w:val="none" w:sz="0" w:space="0" w:color="auto"/>
        <w:right w:val="none" w:sz="0" w:space="0" w:color="auto"/>
      </w:divBdr>
      <w:divsChild>
        <w:div w:id="1284769698">
          <w:marLeft w:val="0"/>
          <w:marRight w:val="0"/>
          <w:marTop w:val="0"/>
          <w:marBottom w:val="0"/>
          <w:divBdr>
            <w:top w:val="none" w:sz="0" w:space="0" w:color="auto"/>
            <w:left w:val="none" w:sz="0" w:space="0" w:color="auto"/>
            <w:bottom w:val="none" w:sz="0" w:space="0" w:color="auto"/>
            <w:right w:val="none" w:sz="0" w:space="0" w:color="auto"/>
          </w:divBdr>
          <w:divsChild>
            <w:div w:id="13787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8383">
      <w:bodyDiv w:val="1"/>
      <w:marLeft w:val="0"/>
      <w:marRight w:val="0"/>
      <w:marTop w:val="0"/>
      <w:marBottom w:val="0"/>
      <w:divBdr>
        <w:top w:val="none" w:sz="0" w:space="0" w:color="auto"/>
        <w:left w:val="none" w:sz="0" w:space="0" w:color="auto"/>
        <w:bottom w:val="none" w:sz="0" w:space="0" w:color="auto"/>
        <w:right w:val="none" w:sz="0" w:space="0" w:color="auto"/>
      </w:divBdr>
      <w:divsChild>
        <w:div w:id="767698981">
          <w:marLeft w:val="0"/>
          <w:marRight w:val="0"/>
          <w:marTop w:val="0"/>
          <w:marBottom w:val="0"/>
          <w:divBdr>
            <w:top w:val="none" w:sz="0" w:space="0" w:color="auto"/>
            <w:left w:val="none" w:sz="0" w:space="0" w:color="auto"/>
            <w:bottom w:val="none" w:sz="0" w:space="0" w:color="auto"/>
            <w:right w:val="none" w:sz="0" w:space="0" w:color="auto"/>
          </w:divBdr>
          <w:divsChild>
            <w:div w:id="538737742">
              <w:marLeft w:val="0"/>
              <w:marRight w:val="0"/>
              <w:marTop w:val="0"/>
              <w:marBottom w:val="0"/>
              <w:divBdr>
                <w:top w:val="none" w:sz="0" w:space="0" w:color="auto"/>
                <w:left w:val="none" w:sz="0" w:space="0" w:color="auto"/>
                <w:bottom w:val="none" w:sz="0" w:space="0" w:color="auto"/>
                <w:right w:val="none" w:sz="0" w:space="0" w:color="auto"/>
              </w:divBdr>
            </w:div>
          </w:divsChild>
        </w:div>
        <w:div w:id="380252218">
          <w:marLeft w:val="0"/>
          <w:marRight w:val="0"/>
          <w:marTop w:val="0"/>
          <w:marBottom w:val="0"/>
          <w:divBdr>
            <w:top w:val="none" w:sz="0" w:space="0" w:color="auto"/>
            <w:left w:val="none" w:sz="0" w:space="0" w:color="auto"/>
            <w:bottom w:val="none" w:sz="0" w:space="0" w:color="auto"/>
            <w:right w:val="none" w:sz="0" w:space="0" w:color="auto"/>
          </w:divBdr>
          <w:divsChild>
            <w:div w:id="881551524">
              <w:marLeft w:val="0"/>
              <w:marRight w:val="0"/>
              <w:marTop w:val="0"/>
              <w:marBottom w:val="0"/>
              <w:divBdr>
                <w:top w:val="none" w:sz="0" w:space="0" w:color="auto"/>
                <w:left w:val="none" w:sz="0" w:space="0" w:color="auto"/>
                <w:bottom w:val="none" w:sz="0" w:space="0" w:color="auto"/>
                <w:right w:val="none" w:sz="0" w:space="0" w:color="auto"/>
              </w:divBdr>
            </w:div>
          </w:divsChild>
        </w:div>
        <w:div w:id="427390967">
          <w:marLeft w:val="0"/>
          <w:marRight w:val="0"/>
          <w:marTop w:val="0"/>
          <w:marBottom w:val="0"/>
          <w:divBdr>
            <w:top w:val="none" w:sz="0" w:space="0" w:color="auto"/>
            <w:left w:val="none" w:sz="0" w:space="0" w:color="auto"/>
            <w:bottom w:val="none" w:sz="0" w:space="0" w:color="auto"/>
            <w:right w:val="none" w:sz="0" w:space="0" w:color="auto"/>
          </w:divBdr>
          <w:divsChild>
            <w:div w:id="1186137093">
              <w:marLeft w:val="0"/>
              <w:marRight w:val="0"/>
              <w:marTop w:val="0"/>
              <w:marBottom w:val="0"/>
              <w:divBdr>
                <w:top w:val="none" w:sz="0" w:space="0" w:color="auto"/>
                <w:left w:val="none" w:sz="0" w:space="0" w:color="auto"/>
                <w:bottom w:val="none" w:sz="0" w:space="0" w:color="auto"/>
                <w:right w:val="none" w:sz="0" w:space="0" w:color="auto"/>
              </w:divBdr>
            </w:div>
          </w:divsChild>
        </w:div>
        <w:div w:id="828978158">
          <w:marLeft w:val="0"/>
          <w:marRight w:val="0"/>
          <w:marTop w:val="0"/>
          <w:marBottom w:val="0"/>
          <w:divBdr>
            <w:top w:val="none" w:sz="0" w:space="0" w:color="auto"/>
            <w:left w:val="none" w:sz="0" w:space="0" w:color="auto"/>
            <w:bottom w:val="none" w:sz="0" w:space="0" w:color="auto"/>
            <w:right w:val="none" w:sz="0" w:space="0" w:color="auto"/>
          </w:divBdr>
          <w:divsChild>
            <w:div w:id="15161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6548">
      <w:bodyDiv w:val="1"/>
      <w:marLeft w:val="0"/>
      <w:marRight w:val="0"/>
      <w:marTop w:val="0"/>
      <w:marBottom w:val="0"/>
      <w:divBdr>
        <w:top w:val="none" w:sz="0" w:space="0" w:color="auto"/>
        <w:left w:val="none" w:sz="0" w:space="0" w:color="auto"/>
        <w:bottom w:val="none" w:sz="0" w:space="0" w:color="auto"/>
        <w:right w:val="none" w:sz="0" w:space="0" w:color="auto"/>
      </w:divBdr>
    </w:div>
    <w:div w:id="2076319719">
      <w:bodyDiv w:val="1"/>
      <w:marLeft w:val="0"/>
      <w:marRight w:val="0"/>
      <w:marTop w:val="0"/>
      <w:marBottom w:val="0"/>
      <w:divBdr>
        <w:top w:val="none" w:sz="0" w:space="0" w:color="auto"/>
        <w:left w:val="none" w:sz="0" w:space="0" w:color="auto"/>
        <w:bottom w:val="none" w:sz="0" w:space="0" w:color="auto"/>
        <w:right w:val="none" w:sz="0" w:space="0" w:color="auto"/>
      </w:divBdr>
    </w:div>
    <w:div w:id="2083410849">
      <w:bodyDiv w:val="1"/>
      <w:marLeft w:val="0"/>
      <w:marRight w:val="0"/>
      <w:marTop w:val="0"/>
      <w:marBottom w:val="0"/>
      <w:divBdr>
        <w:top w:val="none" w:sz="0" w:space="0" w:color="auto"/>
        <w:left w:val="none" w:sz="0" w:space="0" w:color="auto"/>
        <w:bottom w:val="none" w:sz="0" w:space="0" w:color="auto"/>
        <w:right w:val="none" w:sz="0" w:space="0" w:color="auto"/>
      </w:divBdr>
    </w:div>
    <w:div w:id="2093813486">
      <w:bodyDiv w:val="1"/>
      <w:marLeft w:val="0"/>
      <w:marRight w:val="0"/>
      <w:marTop w:val="0"/>
      <w:marBottom w:val="0"/>
      <w:divBdr>
        <w:top w:val="none" w:sz="0" w:space="0" w:color="auto"/>
        <w:left w:val="none" w:sz="0" w:space="0" w:color="auto"/>
        <w:bottom w:val="none" w:sz="0" w:space="0" w:color="auto"/>
        <w:right w:val="none" w:sz="0" w:space="0" w:color="auto"/>
      </w:divBdr>
      <w:divsChild>
        <w:div w:id="1145051402">
          <w:marLeft w:val="0"/>
          <w:marRight w:val="0"/>
          <w:marTop w:val="0"/>
          <w:marBottom w:val="0"/>
          <w:divBdr>
            <w:top w:val="none" w:sz="0" w:space="0" w:color="auto"/>
            <w:left w:val="none" w:sz="0" w:space="0" w:color="auto"/>
            <w:bottom w:val="none" w:sz="0" w:space="0" w:color="auto"/>
            <w:right w:val="none" w:sz="0" w:space="0" w:color="auto"/>
          </w:divBdr>
          <w:divsChild>
            <w:div w:id="15824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apicollege.edu.au/policies-and-regula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picollege.edu.au/policies-and-regulations/" TargetMode="Externa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hyperlink" Target="https://apicollege.edu.au/policies-and-regulations/" TargetMode="External"/><Relationship Id="rId25" Type="http://schemas.openxmlformats.org/officeDocument/2006/relationships/hyperlink" Target="https://apicollege.edu.au/current-students/academic-calendar/" TargetMode="External"/><Relationship Id="rId2" Type="http://schemas.openxmlformats.org/officeDocument/2006/relationships/customXml" Target="../customXml/item2.xml"/><Relationship Id="rId16" Type="http://schemas.openxmlformats.org/officeDocument/2006/relationships/hyperlink" Target="http://www.apicollege.edu.au/policies/ACADEMIC_INTEGRITY_POLICY.pdf" TargetMode="External"/><Relationship Id="rId20" Type="http://schemas.openxmlformats.org/officeDocument/2006/relationships/hyperlink" Target="https://apicollege.edu.au/policies-and-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apic.instructure.com/courses/35" TargetMode="External"/><Relationship Id="rId5" Type="http://schemas.openxmlformats.org/officeDocument/2006/relationships/styles" Target="styles.xml"/><Relationship Id="rId15" Type="http://schemas.openxmlformats.org/officeDocument/2006/relationships/hyperlink" Target="https://ecalibrary.on.worldcat.org/courseReserves/landing" TargetMode="External"/><Relationship Id="rId23" Type="http://schemas.openxmlformats.org/officeDocument/2006/relationships/hyperlink" Target="https://apic.instructure.com/" TargetMode="External"/><Relationship Id="rId28" Type="http://schemas.openxmlformats.org/officeDocument/2006/relationships/fontTable" Target="fontTable.xml"/><Relationship Id="rId10" Type="http://schemas.openxmlformats.org/officeDocument/2006/relationships/hyperlink" Target="https://apicollege.edu.au/current-students/timetables/" TargetMode="External"/><Relationship Id="rId19" Type="http://schemas.openxmlformats.org/officeDocument/2006/relationships/hyperlink" Target="https://apicollege.edu.au/policies-and-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apic.instructure.com/courses/35"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ce3b4-2d33-45e9-b28e-529ba8f94254" xsi:nil="true"/>
    <lcf76f155ced4ddcb4097134ff3c332f xmlns="7e5a14dc-5355-48d9-954a-f439eefed1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5A62B13D5A19408192BF99963A69D4" ma:contentTypeVersion="13" ma:contentTypeDescription="Create a new document." ma:contentTypeScope="" ma:versionID="55567d94071770e079956abc68c63abd">
  <xsd:schema xmlns:xsd="http://www.w3.org/2001/XMLSchema" xmlns:xs="http://www.w3.org/2001/XMLSchema" xmlns:p="http://schemas.microsoft.com/office/2006/metadata/properties" xmlns:ns2="7e5a14dc-5355-48d9-954a-f439eefed1ab" xmlns:ns3="acace3b4-2d33-45e9-b28e-529ba8f94254" targetNamespace="http://schemas.microsoft.com/office/2006/metadata/properties" ma:root="true" ma:fieldsID="9e7f0133a42c521d9be3d1f508f16def" ns2:_="" ns3:_="">
    <xsd:import namespace="7e5a14dc-5355-48d9-954a-f439eefed1ab"/>
    <xsd:import namespace="acace3b4-2d33-45e9-b28e-529ba8f94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a14dc-5355-48d9-954a-f439eefed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2acb8f-31f8-48fd-a133-039687dbbf4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ce3b4-2d33-45e9-b28e-529ba8f942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47199e-3b3d-4eaf-9129-afc49d25cc48}" ma:internalName="TaxCatchAll" ma:showField="CatchAllData" ma:web="acace3b4-2d33-45e9-b28e-529ba8f94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8E8EA-8A3D-4EB7-88AA-D8592F5F598F}">
  <ds:schemaRefs>
    <ds:schemaRef ds:uri="http://schemas.microsoft.com/office/2006/metadata/properties"/>
    <ds:schemaRef ds:uri="http://schemas.microsoft.com/office/infopath/2007/PartnerControls"/>
    <ds:schemaRef ds:uri="acace3b4-2d33-45e9-b28e-529ba8f94254"/>
    <ds:schemaRef ds:uri="7e5a14dc-5355-48d9-954a-f439eefed1ab"/>
  </ds:schemaRefs>
</ds:datastoreItem>
</file>

<file path=customXml/itemProps2.xml><?xml version="1.0" encoding="utf-8"?>
<ds:datastoreItem xmlns:ds="http://schemas.openxmlformats.org/officeDocument/2006/customXml" ds:itemID="{3F3E25E3-82E9-4FF8-9FA1-ED38F1382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a14dc-5355-48d9-954a-f439eefed1ab"/>
    <ds:schemaRef ds:uri="acace3b4-2d33-45e9-b28e-529ba8f94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DF456-9F89-417E-8200-7CDFB4D2D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1208</Words>
  <Characters>6888</Characters>
  <Application>Microsoft Office Word</Application>
  <DocSecurity>0</DocSecurity>
  <Lines>57</Lines>
  <Paragraphs>16</Paragraphs>
  <ScaleCrop>false</ScaleCrop>
  <Company>Study Group</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Suhair Zaid Alkilani</dc:creator>
  <cp:lastModifiedBy>Ranajit Bairagi</cp:lastModifiedBy>
  <cp:revision>22</cp:revision>
  <dcterms:created xsi:type="dcterms:W3CDTF">2023-01-24T01:22:00Z</dcterms:created>
  <dcterms:modified xsi:type="dcterms:W3CDTF">2023-11-09T13:57:00Z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0x010100975A62B13D5A19408192BF99963A69D4</vt:lpwstr>
  </property>
</Properties>
</file>